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9E73" w14:textId="77777777" w:rsidR="00317D6F" w:rsidRPr="00294E53" w:rsidRDefault="00317D6F" w:rsidP="00317D6F">
      <w:pPr>
        <w:jc w:val="center"/>
        <w:rPr>
          <w:b/>
          <w:sz w:val="144"/>
          <w:szCs w:val="144"/>
        </w:rPr>
      </w:pPr>
      <w:r w:rsidRPr="00294E53">
        <w:rPr>
          <w:b/>
          <w:sz w:val="144"/>
          <w:szCs w:val="144"/>
        </w:rPr>
        <w:t>Brockhampton Primary School</w:t>
      </w:r>
    </w:p>
    <w:p w14:paraId="01306E95" w14:textId="2EC39398" w:rsidR="00317D6F" w:rsidRPr="00294E53" w:rsidRDefault="00E02BC8" w:rsidP="00317D6F">
      <w:pPr>
        <w:jc w:val="center"/>
        <w:rPr>
          <w:b/>
          <w:sz w:val="144"/>
          <w:szCs w:val="144"/>
        </w:rPr>
      </w:pPr>
      <w:r>
        <w:rPr>
          <w:b/>
          <w:sz w:val="144"/>
          <w:szCs w:val="144"/>
        </w:rPr>
        <w:t xml:space="preserve">Children </w:t>
      </w:r>
      <w:r w:rsidR="00317D6F">
        <w:rPr>
          <w:b/>
          <w:sz w:val="144"/>
          <w:szCs w:val="144"/>
        </w:rPr>
        <w:t xml:space="preserve">Looked After </w:t>
      </w:r>
      <w:r w:rsidR="00317D6F" w:rsidRPr="00294E53">
        <w:rPr>
          <w:b/>
          <w:sz w:val="144"/>
          <w:szCs w:val="144"/>
        </w:rPr>
        <w:t>Policy</w:t>
      </w:r>
    </w:p>
    <w:tbl>
      <w:tblPr>
        <w:tblStyle w:val="TableGrid"/>
        <w:tblW w:w="0" w:type="auto"/>
        <w:tblLook w:val="04A0" w:firstRow="1" w:lastRow="0" w:firstColumn="1" w:lastColumn="0" w:noHBand="0" w:noVBand="1"/>
      </w:tblPr>
      <w:tblGrid>
        <w:gridCol w:w="4508"/>
        <w:gridCol w:w="4508"/>
      </w:tblGrid>
      <w:tr w:rsidR="00317D6F" w:rsidRPr="00294E53" w14:paraId="4A0E9DDE" w14:textId="77777777" w:rsidTr="005820F3">
        <w:tc>
          <w:tcPr>
            <w:tcW w:w="4508" w:type="dxa"/>
          </w:tcPr>
          <w:p w14:paraId="3A0F0493" w14:textId="77777777" w:rsidR="00317D6F" w:rsidRPr="00294E53" w:rsidRDefault="00317D6F" w:rsidP="005820F3">
            <w:pPr>
              <w:rPr>
                <w:b/>
                <w:sz w:val="32"/>
                <w:szCs w:val="32"/>
              </w:rPr>
            </w:pPr>
            <w:r w:rsidRPr="00294E53">
              <w:rPr>
                <w:b/>
                <w:sz w:val="32"/>
                <w:szCs w:val="32"/>
              </w:rPr>
              <w:t xml:space="preserve">Policy Adopted </w:t>
            </w:r>
          </w:p>
        </w:tc>
        <w:tc>
          <w:tcPr>
            <w:tcW w:w="4508" w:type="dxa"/>
          </w:tcPr>
          <w:p w14:paraId="6D2F48F4" w14:textId="4B17B753" w:rsidR="00317D6F" w:rsidRPr="00294E53" w:rsidRDefault="00E02BC8" w:rsidP="005820F3">
            <w:pPr>
              <w:rPr>
                <w:b/>
                <w:sz w:val="32"/>
                <w:szCs w:val="32"/>
              </w:rPr>
            </w:pPr>
            <w:r>
              <w:rPr>
                <w:b/>
                <w:sz w:val="32"/>
                <w:szCs w:val="32"/>
              </w:rPr>
              <w:t xml:space="preserve">December </w:t>
            </w:r>
            <w:r w:rsidR="00317D6F" w:rsidRPr="00294E53">
              <w:rPr>
                <w:b/>
                <w:sz w:val="32"/>
                <w:szCs w:val="32"/>
              </w:rPr>
              <w:t>20</w:t>
            </w:r>
            <w:r w:rsidR="00722B38">
              <w:rPr>
                <w:b/>
                <w:sz w:val="32"/>
                <w:szCs w:val="32"/>
              </w:rPr>
              <w:t>20</w:t>
            </w:r>
          </w:p>
        </w:tc>
      </w:tr>
      <w:tr w:rsidR="00317D6F" w:rsidRPr="00294E53" w14:paraId="0DDD38B8" w14:textId="77777777" w:rsidTr="005820F3">
        <w:tc>
          <w:tcPr>
            <w:tcW w:w="4508" w:type="dxa"/>
          </w:tcPr>
          <w:p w14:paraId="2DCB36C6" w14:textId="77777777" w:rsidR="00317D6F" w:rsidRPr="00294E53" w:rsidRDefault="00317D6F" w:rsidP="005820F3">
            <w:pPr>
              <w:rPr>
                <w:b/>
                <w:sz w:val="32"/>
                <w:szCs w:val="32"/>
              </w:rPr>
            </w:pPr>
            <w:r w:rsidRPr="00294E53">
              <w:rPr>
                <w:b/>
                <w:sz w:val="32"/>
                <w:szCs w:val="32"/>
              </w:rPr>
              <w:t>Minutes Reference</w:t>
            </w:r>
          </w:p>
        </w:tc>
        <w:tc>
          <w:tcPr>
            <w:tcW w:w="4508" w:type="dxa"/>
          </w:tcPr>
          <w:p w14:paraId="68011DB3" w14:textId="77777777" w:rsidR="00317D6F" w:rsidRPr="00294E53" w:rsidRDefault="00317D6F" w:rsidP="005820F3">
            <w:pPr>
              <w:rPr>
                <w:b/>
                <w:sz w:val="32"/>
                <w:szCs w:val="32"/>
              </w:rPr>
            </w:pPr>
          </w:p>
        </w:tc>
      </w:tr>
      <w:tr w:rsidR="00317D6F" w:rsidRPr="00294E53" w14:paraId="38E2A0B8" w14:textId="77777777" w:rsidTr="005820F3">
        <w:tc>
          <w:tcPr>
            <w:tcW w:w="4508" w:type="dxa"/>
          </w:tcPr>
          <w:p w14:paraId="7AD59267" w14:textId="77777777" w:rsidR="00317D6F" w:rsidRPr="00294E53" w:rsidRDefault="00317D6F" w:rsidP="005820F3">
            <w:pPr>
              <w:rPr>
                <w:b/>
                <w:sz w:val="32"/>
                <w:szCs w:val="32"/>
              </w:rPr>
            </w:pPr>
            <w:r w:rsidRPr="00294E53">
              <w:rPr>
                <w:b/>
                <w:sz w:val="32"/>
                <w:szCs w:val="32"/>
              </w:rPr>
              <w:t>Date of Next Review</w:t>
            </w:r>
          </w:p>
        </w:tc>
        <w:tc>
          <w:tcPr>
            <w:tcW w:w="4508" w:type="dxa"/>
          </w:tcPr>
          <w:p w14:paraId="6E5E7605" w14:textId="298FB430" w:rsidR="00317D6F" w:rsidRPr="00294E53" w:rsidRDefault="00E02BC8" w:rsidP="005820F3">
            <w:pPr>
              <w:rPr>
                <w:b/>
                <w:sz w:val="32"/>
                <w:szCs w:val="32"/>
              </w:rPr>
            </w:pPr>
            <w:r>
              <w:rPr>
                <w:b/>
                <w:sz w:val="32"/>
                <w:szCs w:val="32"/>
              </w:rPr>
              <w:t xml:space="preserve">December </w:t>
            </w:r>
            <w:r w:rsidR="00317D6F">
              <w:rPr>
                <w:b/>
                <w:sz w:val="32"/>
                <w:szCs w:val="32"/>
              </w:rPr>
              <w:t>20</w:t>
            </w:r>
            <w:r w:rsidR="00722B38">
              <w:rPr>
                <w:b/>
                <w:sz w:val="32"/>
                <w:szCs w:val="32"/>
              </w:rPr>
              <w:t>2</w:t>
            </w:r>
            <w:r w:rsidR="00201063">
              <w:rPr>
                <w:b/>
                <w:sz w:val="32"/>
                <w:szCs w:val="32"/>
              </w:rPr>
              <w:t>1</w:t>
            </w:r>
          </w:p>
        </w:tc>
      </w:tr>
    </w:tbl>
    <w:p w14:paraId="693C72E8" w14:textId="77777777" w:rsidR="00317D6F" w:rsidRPr="00294E53" w:rsidRDefault="00317D6F" w:rsidP="00317D6F"/>
    <w:tbl>
      <w:tblPr>
        <w:tblStyle w:val="TableGrid"/>
        <w:tblW w:w="0" w:type="auto"/>
        <w:tblLook w:val="04A0" w:firstRow="1" w:lastRow="0" w:firstColumn="1" w:lastColumn="0" w:noHBand="0" w:noVBand="1"/>
      </w:tblPr>
      <w:tblGrid>
        <w:gridCol w:w="9016"/>
      </w:tblGrid>
      <w:tr w:rsidR="00317D6F" w:rsidRPr="00294E53" w14:paraId="549C2BA2" w14:textId="77777777" w:rsidTr="005820F3">
        <w:tc>
          <w:tcPr>
            <w:tcW w:w="9016" w:type="dxa"/>
          </w:tcPr>
          <w:p w14:paraId="4F1113BC" w14:textId="77777777" w:rsidR="00317D6F" w:rsidRPr="00294E53" w:rsidRDefault="00317D6F" w:rsidP="005820F3">
            <w:pPr>
              <w:rPr>
                <w:b/>
                <w:sz w:val="32"/>
                <w:szCs w:val="32"/>
              </w:rPr>
            </w:pPr>
            <w:r w:rsidRPr="00294E53">
              <w:rPr>
                <w:b/>
                <w:sz w:val="32"/>
                <w:szCs w:val="32"/>
              </w:rPr>
              <w:t>Signature of Chair of I.A.B.:</w:t>
            </w:r>
          </w:p>
          <w:p w14:paraId="5D2EEAE3" w14:textId="77777777" w:rsidR="00317D6F" w:rsidRPr="00294E53" w:rsidRDefault="00317D6F" w:rsidP="005820F3"/>
          <w:p w14:paraId="6BF5ED44" w14:textId="77777777" w:rsidR="00317D6F" w:rsidRPr="00294E53" w:rsidRDefault="00317D6F" w:rsidP="005820F3"/>
        </w:tc>
      </w:tr>
    </w:tbl>
    <w:p w14:paraId="0642CF48" w14:textId="77777777" w:rsidR="00317D6F" w:rsidRDefault="00317D6F" w:rsidP="00317D6F"/>
    <w:p w14:paraId="4C16A013" w14:textId="77777777" w:rsidR="00317D6F" w:rsidRDefault="00317D6F" w:rsidP="00F423D8">
      <w:pPr>
        <w:shd w:val="clear" w:color="auto" w:fill="FFFFFF"/>
        <w:spacing w:before="100" w:beforeAutospacing="1" w:after="100" w:afterAutospacing="1" w:line="240" w:lineRule="auto"/>
        <w:textAlignment w:val="baseline"/>
        <w:rPr>
          <w:rFonts w:eastAsia="Times New Roman" w:cs="Times New Roman"/>
          <w:b/>
          <w:kern w:val="36"/>
          <w:sz w:val="24"/>
          <w:szCs w:val="24"/>
          <w:lang w:eastAsia="en-GB"/>
        </w:rPr>
      </w:pPr>
    </w:p>
    <w:p w14:paraId="60953860" w14:textId="77777777" w:rsidR="00F1383B" w:rsidRDefault="00F1383B" w:rsidP="00F423D8">
      <w:pPr>
        <w:shd w:val="clear" w:color="auto" w:fill="FFFFFF"/>
        <w:spacing w:before="100" w:beforeAutospacing="1" w:after="100" w:afterAutospacing="1" w:line="240" w:lineRule="auto"/>
        <w:textAlignment w:val="baseline"/>
        <w:rPr>
          <w:rFonts w:eastAsia="Times New Roman" w:cs="Times New Roman"/>
          <w:b/>
          <w:kern w:val="36"/>
          <w:sz w:val="24"/>
          <w:szCs w:val="24"/>
          <w:lang w:eastAsia="en-GB"/>
        </w:rPr>
      </w:pPr>
    </w:p>
    <w:p w14:paraId="27E8B0A9" w14:textId="41BBE6E2" w:rsidR="00F423D8" w:rsidRPr="00F423D8" w:rsidRDefault="00F423D8" w:rsidP="00F423D8">
      <w:pPr>
        <w:shd w:val="clear" w:color="auto" w:fill="FFFFFF"/>
        <w:spacing w:before="100" w:beforeAutospacing="1" w:after="100" w:afterAutospacing="1" w:line="240" w:lineRule="auto"/>
        <w:textAlignment w:val="baseline"/>
        <w:rPr>
          <w:rFonts w:eastAsia="Times New Roman" w:cs="Times New Roman"/>
          <w:b/>
          <w:kern w:val="36"/>
          <w:sz w:val="24"/>
          <w:szCs w:val="24"/>
          <w:lang w:eastAsia="en-GB"/>
        </w:rPr>
      </w:pPr>
      <w:r w:rsidRPr="00F423D8">
        <w:rPr>
          <w:rFonts w:eastAsia="Times New Roman" w:cs="Times New Roman"/>
          <w:b/>
          <w:kern w:val="36"/>
          <w:sz w:val="24"/>
          <w:szCs w:val="24"/>
          <w:lang w:eastAsia="en-GB"/>
        </w:rPr>
        <w:lastRenderedPageBreak/>
        <w:t>Introduction</w:t>
      </w:r>
    </w:p>
    <w:p w14:paraId="24CE05EF"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Schools are key in helping to raise the educational standards and improving the life chances of looked after children, and in tackling the causes of social exclusion through careful planning, monitoring and evaluation. Schools can also provide a source of continuity and “normality” for children who may have been subject to emotional distress, abuse, and disruption. School can be the place where children maintain friendships and a place where they feel safe and can be themselves.</w:t>
      </w:r>
      <w:r>
        <w:rPr>
          <w:rFonts w:eastAsia="Times New Roman" w:cs="Helvetica"/>
          <w:color w:val="222222"/>
          <w:sz w:val="24"/>
          <w:szCs w:val="24"/>
          <w:lang w:eastAsia="en-GB"/>
        </w:rPr>
        <w:t xml:space="preserve"> </w:t>
      </w:r>
      <w:r w:rsidRPr="00F423D8">
        <w:rPr>
          <w:rFonts w:eastAsia="Times New Roman" w:cs="Helvetica"/>
          <w:color w:val="222222"/>
          <w:sz w:val="24"/>
          <w:szCs w:val="24"/>
          <w:lang w:eastAsia="en-GB"/>
        </w:rPr>
        <w:t>Raising levels of achievement has been strongly and clearly highlighted as a major part of improving the life chances of looked after children and schools play a pivotal role in this.</w:t>
      </w:r>
    </w:p>
    <w:p w14:paraId="0EC660B1"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b/>
          <w:color w:val="222222"/>
          <w:sz w:val="24"/>
          <w:szCs w:val="24"/>
          <w:lang w:eastAsia="en-GB"/>
        </w:rPr>
      </w:pPr>
      <w:r w:rsidRPr="00F423D8">
        <w:rPr>
          <w:rFonts w:eastAsia="Times New Roman" w:cs="Helvetica"/>
          <w:b/>
          <w:color w:val="222222"/>
          <w:sz w:val="24"/>
          <w:szCs w:val="24"/>
          <w:lang w:eastAsia="en-GB"/>
        </w:rPr>
        <w:t xml:space="preserve">Definition </w:t>
      </w:r>
    </w:p>
    <w:p w14:paraId="6B7828FC"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 xml:space="preserve">The term “looked after” was introduced by the Children Act 1989. This refers to a child who is either accommodated (whereby the local authority provides for the child on an agreed basis with the person who has parental responsibility) or is subject to a care order (whereby a court order grants shared parental responsibility to the local authority in order to protect and promote a child’s welfare). Children in both instances could be living with foster carers, in a residential unit, in a residential school, with relatives, or even with parents on a </w:t>
      </w:r>
      <w:proofErr w:type="gramStart"/>
      <w:r w:rsidRPr="00F423D8">
        <w:rPr>
          <w:rFonts w:eastAsia="Times New Roman" w:cs="Helvetica"/>
          <w:color w:val="222222"/>
          <w:sz w:val="24"/>
          <w:szCs w:val="24"/>
          <w:lang w:eastAsia="en-GB"/>
        </w:rPr>
        <w:t>part or full time</w:t>
      </w:r>
      <w:proofErr w:type="gramEnd"/>
      <w:r w:rsidRPr="00F423D8">
        <w:rPr>
          <w:rFonts w:eastAsia="Times New Roman" w:cs="Helvetica"/>
          <w:color w:val="222222"/>
          <w:sz w:val="24"/>
          <w:szCs w:val="24"/>
          <w:lang w:eastAsia="en-GB"/>
        </w:rPr>
        <w:t xml:space="preserve"> basis.</w:t>
      </w:r>
    </w:p>
    <w:p w14:paraId="7BC93EB5"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Furthermore, the term “looked after”, which is widely used in social services is synonymous with the term “in public care”, wh</w:t>
      </w:r>
      <w:r>
        <w:rPr>
          <w:rFonts w:eastAsia="Times New Roman" w:cs="Helvetica"/>
          <w:color w:val="222222"/>
          <w:sz w:val="24"/>
          <w:szCs w:val="24"/>
          <w:lang w:eastAsia="en-GB"/>
        </w:rPr>
        <w:t>ich has been adopted by the DF</w:t>
      </w:r>
      <w:r w:rsidRPr="00F423D8">
        <w:rPr>
          <w:rFonts w:eastAsia="Times New Roman" w:cs="Helvetica"/>
          <w:color w:val="222222"/>
          <w:sz w:val="24"/>
          <w:szCs w:val="24"/>
          <w:lang w:eastAsia="en-GB"/>
        </w:rPr>
        <w:t>E in their publication, “The Education of Young People in Public Care”.</w:t>
      </w:r>
    </w:p>
    <w:p w14:paraId="7277ACFF"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b/>
          <w:color w:val="222222"/>
          <w:sz w:val="24"/>
          <w:szCs w:val="24"/>
          <w:lang w:eastAsia="en-GB"/>
        </w:rPr>
      </w:pPr>
      <w:r w:rsidRPr="00F423D8">
        <w:rPr>
          <w:rFonts w:eastAsia="Times New Roman" w:cs="Helvetica"/>
          <w:b/>
          <w:color w:val="222222"/>
          <w:sz w:val="24"/>
          <w:szCs w:val="24"/>
          <w:lang w:eastAsia="en-GB"/>
        </w:rPr>
        <w:t xml:space="preserve">Legal Framework </w:t>
      </w:r>
    </w:p>
    <w:p w14:paraId="7434AD97" w14:textId="2715C096" w:rsidR="00F423D8" w:rsidRPr="00F423D8" w:rsidRDefault="00722B3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Pr>
          <w:rFonts w:eastAsia="Times New Roman" w:cs="Helvetica"/>
          <w:color w:val="222222"/>
          <w:sz w:val="24"/>
          <w:szCs w:val="24"/>
          <w:lang w:eastAsia="en-GB"/>
        </w:rPr>
        <w:t>L</w:t>
      </w:r>
      <w:r w:rsidR="00F423D8" w:rsidRPr="00F423D8">
        <w:rPr>
          <w:rFonts w:eastAsia="Times New Roman" w:cs="Helvetica"/>
          <w:color w:val="222222"/>
          <w:sz w:val="24"/>
          <w:szCs w:val="24"/>
          <w:lang w:eastAsia="en-GB"/>
        </w:rPr>
        <w:t>egislation and guidance from the Departmen</w:t>
      </w:r>
      <w:r w:rsidR="00F423D8">
        <w:rPr>
          <w:rFonts w:eastAsia="Times New Roman" w:cs="Helvetica"/>
          <w:color w:val="222222"/>
          <w:sz w:val="24"/>
          <w:szCs w:val="24"/>
          <w:lang w:eastAsia="en-GB"/>
        </w:rPr>
        <w:t>t for Education (DF</w:t>
      </w:r>
      <w:r w:rsidR="00F423D8" w:rsidRPr="00F423D8">
        <w:rPr>
          <w:rFonts w:eastAsia="Times New Roman" w:cs="Helvetica"/>
          <w:color w:val="222222"/>
          <w:sz w:val="24"/>
          <w:szCs w:val="24"/>
          <w:lang w:eastAsia="en-GB"/>
        </w:rPr>
        <w:t>E) and the Department of Health (DH) requires schools to have effective policies for supporting and promoting the edu</w:t>
      </w:r>
      <w:r w:rsidR="00F423D8">
        <w:rPr>
          <w:rFonts w:eastAsia="Times New Roman" w:cs="Helvetica"/>
          <w:color w:val="222222"/>
          <w:sz w:val="24"/>
          <w:szCs w:val="24"/>
          <w:lang w:eastAsia="en-GB"/>
        </w:rPr>
        <w:t xml:space="preserve">cation of looked after children. </w:t>
      </w:r>
      <w:r w:rsidR="00F423D8" w:rsidRPr="00F423D8">
        <w:rPr>
          <w:rFonts w:eastAsia="Times New Roman" w:cs="Helvetica"/>
          <w:color w:val="222222"/>
          <w:sz w:val="24"/>
          <w:szCs w:val="24"/>
          <w:lang w:eastAsia="en-GB"/>
        </w:rPr>
        <w:t>Schools must:</w:t>
      </w:r>
    </w:p>
    <w:p w14:paraId="23F47CE8" w14:textId="77777777" w:rsidR="00F423D8" w:rsidRPr="00F423D8" w:rsidRDefault="00F423D8" w:rsidP="00F423D8">
      <w:pPr>
        <w:numPr>
          <w:ilvl w:val="0"/>
          <w:numId w:val="1"/>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Ensure access to a balanced and broadly based education to all looked after children</w:t>
      </w:r>
    </w:p>
    <w:p w14:paraId="75689E47" w14:textId="77777777" w:rsidR="00F423D8" w:rsidRPr="00F423D8" w:rsidRDefault="00F423D8" w:rsidP="00F423D8">
      <w:pPr>
        <w:numPr>
          <w:ilvl w:val="0"/>
          <w:numId w:val="1"/>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Prioritise recording and improving the academic achievement of all looked after children</w:t>
      </w:r>
    </w:p>
    <w:p w14:paraId="498D0D5E" w14:textId="77777777" w:rsidR="00F423D8" w:rsidRPr="00F423D8" w:rsidRDefault="00F423D8" w:rsidP="00F423D8">
      <w:pPr>
        <w:numPr>
          <w:ilvl w:val="0"/>
          <w:numId w:val="1"/>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Prioritise a reduction in the number of exclusions and truancies for all looked after children</w:t>
      </w:r>
    </w:p>
    <w:p w14:paraId="4346A77D" w14:textId="77777777" w:rsidR="00F423D8" w:rsidRPr="00F423D8" w:rsidRDefault="00F423D8" w:rsidP="00F423D8">
      <w:pPr>
        <w:numPr>
          <w:ilvl w:val="0"/>
          <w:numId w:val="1"/>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Ensure there is a designated teacher to advocate for the rights of looked after children</w:t>
      </w:r>
    </w:p>
    <w:p w14:paraId="0894462C" w14:textId="77777777" w:rsidR="00F423D8" w:rsidRPr="00F423D8" w:rsidRDefault="00F423D8" w:rsidP="00F423D8">
      <w:pPr>
        <w:numPr>
          <w:ilvl w:val="0"/>
          <w:numId w:val="1"/>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Develop systems of communications and protocols</w:t>
      </w:r>
    </w:p>
    <w:p w14:paraId="3B54BEB5" w14:textId="77777777" w:rsidR="00F423D8" w:rsidRPr="00F423D8" w:rsidRDefault="00F423D8" w:rsidP="00F423D8">
      <w:pPr>
        <w:numPr>
          <w:ilvl w:val="0"/>
          <w:numId w:val="1"/>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Promote the attendance of looked after children</w:t>
      </w:r>
    </w:p>
    <w:p w14:paraId="3D24EC7D"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b/>
          <w:color w:val="222222"/>
          <w:sz w:val="24"/>
          <w:szCs w:val="24"/>
          <w:lang w:eastAsia="en-GB"/>
        </w:rPr>
      </w:pPr>
      <w:r w:rsidRPr="00F423D8">
        <w:rPr>
          <w:rFonts w:eastAsia="Times New Roman" w:cs="Helvetica"/>
          <w:b/>
          <w:color w:val="222222"/>
          <w:sz w:val="24"/>
          <w:szCs w:val="24"/>
          <w:lang w:eastAsia="en-GB"/>
        </w:rPr>
        <w:t>Objectives</w:t>
      </w:r>
    </w:p>
    <w:p w14:paraId="4C913CDE"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We will:</w:t>
      </w:r>
    </w:p>
    <w:p w14:paraId="7AD8F918" w14:textId="130B70EE" w:rsidR="00F423D8" w:rsidRPr="00F423D8" w:rsidRDefault="00F423D8" w:rsidP="00F423D8">
      <w:pPr>
        <w:numPr>
          <w:ilvl w:val="0"/>
          <w:numId w:val="2"/>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 xml:space="preserve">Work alongside social workers to ensure that each looked after child has a current </w:t>
      </w:r>
      <w:r>
        <w:rPr>
          <w:rFonts w:eastAsia="Times New Roman" w:cs="Helvetica"/>
          <w:color w:val="222222"/>
          <w:sz w:val="24"/>
          <w:szCs w:val="24"/>
          <w:lang w:eastAsia="en-GB"/>
        </w:rPr>
        <w:t>Education and Health Care</w:t>
      </w:r>
      <w:r w:rsidRPr="00F423D8">
        <w:rPr>
          <w:rFonts w:eastAsia="Times New Roman" w:cs="Helvetica"/>
          <w:color w:val="222222"/>
          <w:sz w:val="24"/>
          <w:szCs w:val="24"/>
          <w:lang w:eastAsia="en-GB"/>
        </w:rPr>
        <w:t xml:space="preserve"> Plan </w:t>
      </w:r>
      <w:r>
        <w:rPr>
          <w:rFonts w:eastAsia="Times New Roman" w:cs="Helvetica"/>
          <w:color w:val="222222"/>
          <w:sz w:val="24"/>
          <w:szCs w:val="24"/>
          <w:lang w:eastAsia="en-GB"/>
        </w:rPr>
        <w:t xml:space="preserve">or </w:t>
      </w:r>
      <w:r w:rsidR="00722B38">
        <w:rPr>
          <w:rFonts w:eastAsia="Times New Roman" w:cs="Helvetica"/>
          <w:color w:val="222222"/>
          <w:sz w:val="24"/>
          <w:szCs w:val="24"/>
          <w:lang w:eastAsia="en-GB"/>
        </w:rPr>
        <w:t>Pa</w:t>
      </w:r>
      <w:r>
        <w:rPr>
          <w:rFonts w:eastAsia="Times New Roman" w:cs="Helvetica"/>
          <w:color w:val="222222"/>
          <w:sz w:val="24"/>
          <w:szCs w:val="24"/>
          <w:lang w:eastAsia="en-GB"/>
        </w:rPr>
        <w:t>storal Support Plan in</w:t>
      </w:r>
      <w:r w:rsidRPr="00F423D8">
        <w:rPr>
          <w:rFonts w:eastAsia="Times New Roman" w:cs="Helvetica"/>
          <w:color w:val="222222"/>
          <w:sz w:val="24"/>
          <w:szCs w:val="24"/>
          <w:lang w:eastAsia="en-GB"/>
        </w:rPr>
        <w:t xml:space="preserve"> place.</w:t>
      </w:r>
    </w:p>
    <w:p w14:paraId="70D915DC" w14:textId="77777777" w:rsidR="00F423D8" w:rsidRPr="00F423D8" w:rsidRDefault="00F423D8" w:rsidP="00F423D8">
      <w:pPr>
        <w:numPr>
          <w:ilvl w:val="0"/>
          <w:numId w:val="2"/>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Provide a climate of acceptance and challenge negative stereotypes.</w:t>
      </w:r>
    </w:p>
    <w:p w14:paraId="53289AC6" w14:textId="22F5D6ED" w:rsidR="00F423D8" w:rsidRPr="00F423D8" w:rsidRDefault="00F423D8" w:rsidP="00F423D8">
      <w:pPr>
        <w:numPr>
          <w:ilvl w:val="0"/>
          <w:numId w:val="2"/>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lastRenderedPageBreak/>
        <w:t>Ensure all children who are looked after have the same opportunities to participate fully in the National Curriculum, extra</w:t>
      </w:r>
      <w:r w:rsidR="00722B38">
        <w:rPr>
          <w:rFonts w:eastAsia="Times New Roman" w:cs="Helvetica"/>
          <w:color w:val="222222"/>
          <w:sz w:val="24"/>
          <w:szCs w:val="24"/>
          <w:lang w:eastAsia="en-GB"/>
        </w:rPr>
        <w:t>-</w:t>
      </w:r>
      <w:r w:rsidRPr="00F423D8">
        <w:rPr>
          <w:rFonts w:eastAsia="Times New Roman" w:cs="Helvetica"/>
          <w:color w:val="222222"/>
          <w:sz w:val="24"/>
          <w:szCs w:val="24"/>
          <w:lang w:eastAsia="en-GB"/>
        </w:rPr>
        <w:t>curricular activities, and enjoy the school experience fully in line with corporate parenting principles.</w:t>
      </w:r>
    </w:p>
    <w:p w14:paraId="57C66F87" w14:textId="77777777" w:rsidR="00F423D8" w:rsidRPr="00F423D8" w:rsidRDefault="00F423D8" w:rsidP="00F423D8">
      <w:pPr>
        <w:numPr>
          <w:ilvl w:val="0"/>
          <w:numId w:val="2"/>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Ensure discretion when addressing a child’s care status and ensure there is sensitivity to the background of children who are looked after, especially surrounding work on family.</w:t>
      </w:r>
    </w:p>
    <w:p w14:paraId="72B16076" w14:textId="77777777" w:rsidR="00F423D8" w:rsidRPr="00F423D8" w:rsidRDefault="00F423D8" w:rsidP="00F423D8">
      <w:pPr>
        <w:numPr>
          <w:ilvl w:val="0"/>
          <w:numId w:val="2"/>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Ensure the designated teacher is provided with regular training, and that they cascade this training to school staff as appropriate.</w:t>
      </w:r>
    </w:p>
    <w:p w14:paraId="19CE8794" w14:textId="77777777" w:rsidR="00F423D8" w:rsidRPr="00F423D8" w:rsidRDefault="00F423D8" w:rsidP="00F423D8">
      <w:pPr>
        <w:numPr>
          <w:ilvl w:val="0"/>
          <w:numId w:val="2"/>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Seek to review all school policies regularly.</w:t>
      </w:r>
    </w:p>
    <w:p w14:paraId="23340438" w14:textId="77777777" w:rsidR="00F423D8" w:rsidRPr="00F423D8" w:rsidRDefault="00F423D8" w:rsidP="00F423D8">
      <w:pPr>
        <w:numPr>
          <w:ilvl w:val="0"/>
          <w:numId w:val="2"/>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Ensure that a clear protocol for sharing of information will be followed both within school and with outside agencies.</w:t>
      </w:r>
    </w:p>
    <w:p w14:paraId="1D92AED0" w14:textId="77777777" w:rsidR="00F423D8" w:rsidRPr="00F423D8" w:rsidRDefault="00F423D8" w:rsidP="00F423D8">
      <w:pPr>
        <w:numPr>
          <w:ilvl w:val="0"/>
          <w:numId w:val="2"/>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Endeavour to support all looked after children educated in this school to achieve to their fullest possible academic potential.</w:t>
      </w:r>
    </w:p>
    <w:p w14:paraId="1F492C91"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b/>
          <w:color w:val="222222"/>
          <w:sz w:val="24"/>
          <w:szCs w:val="24"/>
          <w:lang w:eastAsia="en-GB"/>
        </w:rPr>
      </w:pPr>
      <w:r w:rsidRPr="00F423D8">
        <w:rPr>
          <w:rFonts w:eastAsia="Times New Roman" w:cs="Helvetica"/>
          <w:b/>
          <w:color w:val="222222"/>
          <w:sz w:val="24"/>
          <w:szCs w:val="24"/>
          <w:lang w:eastAsia="en-GB"/>
        </w:rPr>
        <w:t>Roles and Responsibilities</w:t>
      </w:r>
    </w:p>
    <w:p w14:paraId="553F89B2" w14:textId="01E5E1F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 xml:space="preserve">Many children </w:t>
      </w:r>
      <w:r w:rsidR="00F1383B">
        <w:rPr>
          <w:rFonts w:eastAsia="Times New Roman" w:cs="Helvetica"/>
          <w:color w:val="222222"/>
          <w:sz w:val="24"/>
          <w:szCs w:val="24"/>
          <w:lang w:eastAsia="en-GB"/>
        </w:rPr>
        <w:t xml:space="preserve">who are looked after </w:t>
      </w:r>
      <w:r w:rsidRPr="00F423D8">
        <w:rPr>
          <w:rFonts w:eastAsia="Times New Roman" w:cs="Helvetica"/>
          <w:color w:val="222222"/>
          <w:sz w:val="24"/>
          <w:szCs w:val="24"/>
          <w:lang w:eastAsia="en-GB"/>
        </w:rPr>
        <w:t>do not want school staff to be aware of their care status because it makes them feel “different”. Therefore, we will negotiate with the child to identify who should be aware of their care status. However</w:t>
      </w:r>
      <w:r>
        <w:rPr>
          <w:rFonts w:eastAsia="Times New Roman" w:cs="Helvetica"/>
          <w:color w:val="222222"/>
          <w:sz w:val="24"/>
          <w:szCs w:val="24"/>
          <w:lang w:eastAsia="en-GB"/>
        </w:rPr>
        <w:t>,</w:t>
      </w:r>
      <w:r w:rsidRPr="00F423D8">
        <w:rPr>
          <w:rFonts w:eastAsia="Times New Roman" w:cs="Helvetica"/>
          <w:color w:val="222222"/>
          <w:sz w:val="24"/>
          <w:szCs w:val="24"/>
          <w:lang w:eastAsia="en-GB"/>
        </w:rPr>
        <w:t xml:space="preserve"> we do acknowledge that in some cases, such as if the child has a severe learning difficulty, this m</w:t>
      </w:r>
      <w:r>
        <w:rPr>
          <w:rFonts w:eastAsia="Times New Roman" w:cs="Helvetica"/>
          <w:color w:val="222222"/>
          <w:sz w:val="24"/>
          <w:szCs w:val="24"/>
          <w:lang w:eastAsia="en-GB"/>
        </w:rPr>
        <w:t xml:space="preserve">any </w:t>
      </w:r>
      <w:proofErr w:type="gramStart"/>
      <w:r>
        <w:rPr>
          <w:rFonts w:eastAsia="Times New Roman" w:cs="Helvetica"/>
          <w:color w:val="222222"/>
          <w:sz w:val="24"/>
          <w:szCs w:val="24"/>
          <w:lang w:eastAsia="en-GB"/>
        </w:rPr>
        <w:t>not be</w:t>
      </w:r>
      <w:proofErr w:type="gramEnd"/>
      <w:r>
        <w:rPr>
          <w:rFonts w:eastAsia="Times New Roman" w:cs="Helvetica"/>
          <w:color w:val="222222"/>
          <w:sz w:val="24"/>
          <w:szCs w:val="24"/>
          <w:lang w:eastAsia="en-GB"/>
        </w:rPr>
        <w:t xml:space="preserve"> possible.</w:t>
      </w:r>
      <w:r>
        <w:rPr>
          <w:rFonts w:eastAsia="Times New Roman" w:cs="Helvetica"/>
          <w:color w:val="222222"/>
          <w:sz w:val="24"/>
          <w:szCs w:val="24"/>
          <w:lang w:eastAsia="en-GB"/>
        </w:rPr>
        <w:br/>
        <w:t>The named Board Member</w:t>
      </w:r>
      <w:r w:rsidRPr="00F423D8">
        <w:rPr>
          <w:rFonts w:eastAsia="Times New Roman" w:cs="Helvetica"/>
          <w:color w:val="222222"/>
          <w:sz w:val="24"/>
          <w:szCs w:val="24"/>
          <w:lang w:eastAsia="en-GB"/>
        </w:rPr>
        <w:t xml:space="preserve"> will work in co-operation with the Head Teacher and</w:t>
      </w:r>
      <w:r>
        <w:rPr>
          <w:rFonts w:eastAsia="Times New Roman" w:cs="Helvetica"/>
          <w:color w:val="222222"/>
          <w:sz w:val="24"/>
          <w:szCs w:val="24"/>
          <w:lang w:eastAsia="en-GB"/>
        </w:rPr>
        <w:t>/or</w:t>
      </w:r>
      <w:r w:rsidRPr="00F423D8">
        <w:rPr>
          <w:rFonts w:eastAsia="Times New Roman" w:cs="Helvetica"/>
          <w:color w:val="222222"/>
          <w:sz w:val="24"/>
          <w:szCs w:val="24"/>
          <w:lang w:eastAsia="en-GB"/>
        </w:rPr>
        <w:t xml:space="preserve"> Designated Teacher as the named staff responsible for ensuring that all looked after children have equal access to all learning opportunities in line with their peers. The Head Teacher and Designated Teacher also have specific responsibilities for supporting the rest of the staff in their training and work with looked after children.</w:t>
      </w:r>
    </w:p>
    <w:p w14:paraId="01925566"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FFFFFF"/>
          <w:sz w:val="24"/>
          <w:szCs w:val="24"/>
          <w:lang w:eastAsia="en-GB"/>
        </w:rPr>
      </w:pPr>
      <w:r w:rsidRPr="00F423D8">
        <w:rPr>
          <w:rFonts w:eastAsia="Times New Roman" w:cs="Helvetica"/>
          <w:color w:val="222222"/>
          <w:sz w:val="24"/>
          <w:szCs w:val="24"/>
          <w:lang w:eastAsia="en-GB"/>
        </w:rPr>
        <w:t xml:space="preserve">The </w:t>
      </w:r>
      <w:r>
        <w:rPr>
          <w:rFonts w:eastAsia="Times New Roman" w:cs="Helvetica"/>
          <w:color w:val="222222"/>
          <w:sz w:val="24"/>
          <w:szCs w:val="24"/>
          <w:lang w:eastAsia="en-GB"/>
        </w:rPr>
        <w:t>named Board Member</w:t>
      </w:r>
      <w:r w:rsidRPr="00F423D8">
        <w:rPr>
          <w:rFonts w:eastAsia="Times New Roman" w:cs="Helvetica"/>
          <w:color w:val="222222"/>
          <w:sz w:val="24"/>
          <w:szCs w:val="24"/>
          <w:lang w:eastAsia="en-GB"/>
        </w:rPr>
        <w:t xml:space="preserve"> should be satisfied that:</w:t>
      </w:r>
    </w:p>
    <w:p w14:paraId="65E2D476" w14:textId="77777777" w:rsidR="00F423D8" w:rsidRPr="00F423D8" w:rsidRDefault="00F423D8" w:rsidP="00F423D8">
      <w:pPr>
        <w:pStyle w:val="ListParagraph"/>
        <w:numPr>
          <w:ilvl w:val="0"/>
          <w:numId w:val="9"/>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the school has a coherent policy for looked after children</w:t>
      </w:r>
    </w:p>
    <w:p w14:paraId="49FDABBA" w14:textId="77777777" w:rsidR="00F423D8" w:rsidRPr="00F423D8" w:rsidRDefault="00F423D8" w:rsidP="00F423D8">
      <w:pPr>
        <w:pStyle w:val="ListParagraph"/>
        <w:numPr>
          <w:ilvl w:val="0"/>
          <w:numId w:val="9"/>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the school’s policies and procedures are reviewed in the light of social incl</w:t>
      </w:r>
      <w:r>
        <w:rPr>
          <w:rFonts w:eastAsia="Times New Roman" w:cs="Helvetica"/>
          <w:color w:val="222222"/>
          <w:sz w:val="24"/>
          <w:szCs w:val="24"/>
          <w:lang w:eastAsia="en-GB"/>
        </w:rPr>
        <w:t>usion guidance and joint DH/DF</w:t>
      </w:r>
      <w:r w:rsidRPr="00F423D8">
        <w:rPr>
          <w:rFonts w:eastAsia="Times New Roman" w:cs="Helvetica"/>
          <w:color w:val="222222"/>
          <w:sz w:val="24"/>
          <w:szCs w:val="24"/>
          <w:lang w:eastAsia="en-GB"/>
        </w:rPr>
        <w:t>E guidelines</w:t>
      </w:r>
    </w:p>
    <w:p w14:paraId="23B1E35A" w14:textId="77777777" w:rsidR="00F423D8" w:rsidRPr="00F423D8" w:rsidRDefault="00F423D8" w:rsidP="00F423D8">
      <w:pPr>
        <w:pStyle w:val="ListParagraph"/>
        <w:numPr>
          <w:ilvl w:val="0"/>
          <w:numId w:val="9"/>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the designated teacher has received appropriate training</w:t>
      </w:r>
    </w:p>
    <w:p w14:paraId="7A6BB2EE" w14:textId="77777777" w:rsidR="00F423D8" w:rsidRPr="00F423D8" w:rsidRDefault="00F423D8" w:rsidP="00F423D8">
      <w:pPr>
        <w:pStyle w:val="ListParagraph"/>
        <w:numPr>
          <w:ilvl w:val="0"/>
          <w:numId w:val="9"/>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looked after children have equal access to all areas of the curriculum</w:t>
      </w:r>
    </w:p>
    <w:p w14:paraId="10BC605B" w14:textId="12FBE122" w:rsidR="00F423D8" w:rsidRPr="00F423D8" w:rsidRDefault="00F423D8" w:rsidP="00F423D8">
      <w:pPr>
        <w:pStyle w:val="ListParagraph"/>
        <w:numPr>
          <w:ilvl w:val="0"/>
          <w:numId w:val="9"/>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 xml:space="preserve">the </w:t>
      </w:r>
      <w:r w:rsidR="00722B38">
        <w:rPr>
          <w:rFonts w:eastAsia="Times New Roman" w:cs="Helvetica"/>
          <w:color w:val="222222"/>
          <w:sz w:val="24"/>
          <w:szCs w:val="24"/>
          <w:lang w:eastAsia="en-GB"/>
        </w:rPr>
        <w:t>IAB</w:t>
      </w:r>
      <w:r w:rsidRPr="00F423D8">
        <w:rPr>
          <w:rFonts w:eastAsia="Times New Roman" w:cs="Helvetica"/>
          <w:color w:val="222222"/>
          <w:sz w:val="24"/>
          <w:szCs w:val="24"/>
          <w:lang w:eastAsia="en-GB"/>
        </w:rPr>
        <w:t xml:space="preserve"> receives regular reports</w:t>
      </w:r>
    </w:p>
    <w:p w14:paraId="25C93B55"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b/>
          <w:color w:val="222222"/>
          <w:sz w:val="24"/>
          <w:szCs w:val="24"/>
          <w:lang w:eastAsia="en-GB"/>
        </w:rPr>
      </w:pPr>
      <w:r w:rsidRPr="00F423D8">
        <w:rPr>
          <w:rFonts w:eastAsia="Times New Roman" w:cs="Helvetica"/>
          <w:b/>
          <w:color w:val="222222"/>
          <w:sz w:val="24"/>
          <w:szCs w:val="24"/>
          <w:lang w:eastAsia="en-GB"/>
        </w:rPr>
        <w:t>The headteacher will:</w:t>
      </w:r>
    </w:p>
    <w:p w14:paraId="33F5EF2A" w14:textId="77777777" w:rsidR="00F423D8" w:rsidRPr="00F423D8" w:rsidRDefault="00F423D8" w:rsidP="00F423D8">
      <w:pPr>
        <w:numPr>
          <w:ilvl w:val="0"/>
          <w:numId w:val="3"/>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appoint the designated teacher</w:t>
      </w:r>
    </w:p>
    <w:p w14:paraId="7CE4FC70" w14:textId="77777777" w:rsidR="00F423D8" w:rsidRPr="00F423D8" w:rsidRDefault="00F423D8" w:rsidP="00F423D8">
      <w:pPr>
        <w:numPr>
          <w:ilvl w:val="0"/>
          <w:numId w:val="3"/>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ensure that the designated teacher has received appropriate training</w:t>
      </w:r>
    </w:p>
    <w:p w14:paraId="77B56140" w14:textId="77777777" w:rsidR="00F423D8" w:rsidRPr="00F423D8" w:rsidRDefault="00F423D8" w:rsidP="00F423D8">
      <w:pPr>
        <w:numPr>
          <w:ilvl w:val="0"/>
          <w:numId w:val="3"/>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oversee the development of the policy on looked after children</w:t>
      </w:r>
    </w:p>
    <w:p w14:paraId="0460CB2A" w14:textId="77777777" w:rsidR="00F423D8" w:rsidRPr="00F423D8" w:rsidRDefault="00F423D8" w:rsidP="00F423D8">
      <w:pPr>
        <w:numPr>
          <w:ilvl w:val="0"/>
          <w:numId w:val="3"/>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be responsible for all systems to support looked after children.</w:t>
      </w:r>
    </w:p>
    <w:p w14:paraId="105EC7ED" w14:textId="77777777" w:rsidR="00F423D8" w:rsidRPr="00F423D8" w:rsidRDefault="00F423D8" w:rsidP="00F423D8">
      <w:pPr>
        <w:numPr>
          <w:ilvl w:val="0"/>
          <w:numId w:val="3"/>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report to the governing body on a regular basis on the following:</w:t>
      </w:r>
    </w:p>
    <w:p w14:paraId="1F289562" w14:textId="77777777" w:rsidR="00F423D8" w:rsidRPr="00F423D8" w:rsidRDefault="00F423D8" w:rsidP="00F423D8">
      <w:pPr>
        <w:numPr>
          <w:ilvl w:val="0"/>
          <w:numId w:val="3"/>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the number of looked after pupils in the school</w:t>
      </w:r>
    </w:p>
    <w:p w14:paraId="72F7929C" w14:textId="77777777" w:rsidR="00F423D8" w:rsidRPr="00F423D8" w:rsidRDefault="00F423D8" w:rsidP="00F423D8">
      <w:pPr>
        <w:numPr>
          <w:ilvl w:val="0"/>
          <w:numId w:val="3"/>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an analysis of test scores as a discrete group, compared to other pupils</w:t>
      </w:r>
    </w:p>
    <w:p w14:paraId="1EC06BDA" w14:textId="77777777" w:rsidR="00F423D8" w:rsidRPr="00F423D8" w:rsidRDefault="00F423D8" w:rsidP="00F423D8">
      <w:pPr>
        <w:numPr>
          <w:ilvl w:val="0"/>
          <w:numId w:val="3"/>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the attendance of pupils, compared to other pupils</w:t>
      </w:r>
    </w:p>
    <w:p w14:paraId="56F6435D" w14:textId="77777777" w:rsidR="00F423D8" w:rsidRPr="00F423D8" w:rsidRDefault="00F423D8" w:rsidP="00F423D8">
      <w:pPr>
        <w:numPr>
          <w:ilvl w:val="0"/>
          <w:numId w:val="3"/>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the level of fixed term and permanent exclusions, compared to other pupils</w:t>
      </w:r>
    </w:p>
    <w:p w14:paraId="40833754" w14:textId="77777777" w:rsidR="00F423D8" w:rsidRPr="00F423D8" w:rsidRDefault="00F423D8" w:rsidP="00F423D8">
      <w:pPr>
        <w:numPr>
          <w:ilvl w:val="0"/>
          <w:numId w:val="3"/>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the number of complaints</w:t>
      </w:r>
    </w:p>
    <w:p w14:paraId="04EE649D"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b/>
          <w:color w:val="222222"/>
          <w:sz w:val="24"/>
          <w:szCs w:val="24"/>
          <w:lang w:eastAsia="en-GB"/>
        </w:rPr>
      </w:pPr>
      <w:r w:rsidRPr="00F423D8">
        <w:rPr>
          <w:rFonts w:eastAsia="Times New Roman" w:cs="Helvetica"/>
          <w:b/>
          <w:color w:val="222222"/>
          <w:sz w:val="24"/>
          <w:szCs w:val="24"/>
          <w:lang w:eastAsia="en-GB"/>
        </w:rPr>
        <w:lastRenderedPageBreak/>
        <w:t xml:space="preserve">The Designated Teacher </w:t>
      </w:r>
    </w:p>
    <w:p w14:paraId="48969F5F"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The designated teacher will serve as the contact for social services and the education department and will maintain responsibility for several key areas to support looked after children within the school. This includes serving as an advocate for all looked after children in the school.</w:t>
      </w:r>
    </w:p>
    <w:p w14:paraId="556CCC2A"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The designated teacher will help establish and maintain the ethos regarding looked after children of the school by:</w:t>
      </w:r>
    </w:p>
    <w:p w14:paraId="49E13A21" w14:textId="77777777" w:rsidR="00F423D8" w:rsidRPr="00F423D8" w:rsidRDefault="00F423D8" w:rsidP="00F423D8">
      <w:pPr>
        <w:numPr>
          <w:ilvl w:val="0"/>
          <w:numId w:val="4"/>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maintaining and respecting confidentiality of all looked after children and ensuring information is shared on a strictly ‘need to know’ basis</w:t>
      </w:r>
    </w:p>
    <w:p w14:paraId="607FD9C8" w14:textId="77777777" w:rsidR="00F423D8" w:rsidRPr="00F423D8" w:rsidRDefault="00F423D8" w:rsidP="00F423D8">
      <w:pPr>
        <w:numPr>
          <w:ilvl w:val="0"/>
          <w:numId w:val="4"/>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ensuring that all staff, through appropriate training, are aware of the difficulties and educational disadvantages faced by looked after children and understand the need for positive systems to support them, whilst maintaining appropriately high expectations for their educational achievements</w:t>
      </w:r>
    </w:p>
    <w:p w14:paraId="23D2A6AC" w14:textId="77777777" w:rsidR="00F423D8" w:rsidRPr="00F423D8" w:rsidRDefault="00F423D8" w:rsidP="00F423D8">
      <w:pPr>
        <w:numPr>
          <w:ilvl w:val="0"/>
          <w:numId w:val="4"/>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acting as an advocate for looked after children in order to allow them equal access to educational opportunities and support with important decisions affecting future life chances</w:t>
      </w:r>
    </w:p>
    <w:p w14:paraId="6350E63B" w14:textId="05139B6A"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The designated teacher will set up systems to monitor and record the progress of all children</w:t>
      </w:r>
      <w:r w:rsidR="00F1383B">
        <w:rPr>
          <w:rFonts w:eastAsia="Times New Roman" w:cs="Helvetica"/>
          <w:color w:val="222222"/>
          <w:sz w:val="24"/>
          <w:szCs w:val="24"/>
          <w:lang w:eastAsia="en-GB"/>
        </w:rPr>
        <w:t xml:space="preserve"> looked after</w:t>
      </w:r>
      <w:r w:rsidRPr="00F423D8">
        <w:rPr>
          <w:rFonts w:eastAsia="Times New Roman" w:cs="Helvetica"/>
          <w:color w:val="222222"/>
          <w:sz w:val="24"/>
          <w:szCs w:val="24"/>
          <w:lang w:eastAsia="en-GB"/>
        </w:rPr>
        <w:t>. She will:</w:t>
      </w:r>
    </w:p>
    <w:p w14:paraId="319D45CB" w14:textId="77777777" w:rsidR="00F423D8" w:rsidRPr="00F423D8" w:rsidRDefault="00F423D8" w:rsidP="00F423D8">
      <w:pPr>
        <w:numPr>
          <w:ilvl w:val="0"/>
          <w:numId w:val="5"/>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have an overview and co-ordinating role for gathering and holding all information regarding children who are looked after</w:t>
      </w:r>
    </w:p>
    <w:p w14:paraId="798B46D9" w14:textId="77777777" w:rsidR="00F423D8" w:rsidRPr="00F423D8" w:rsidRDefault="00F423D8" w:rsidP="00F423D8">
      <w:pPr>
        <w:numPr>
          <w:ilvl w:val="0"/>
          <w:numId w:val="5"/>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maintain records regarding all looked after children, including legal status and information regarding who should be contacted regarding matters concerning the child</w:t>
      </w:r>
    </w:p>
    <w:p w14:paraId="6F29E552" w14:textId="77777777" w:rsidR="00F423D8" w:rsidRPr="00F423D8" w:rsidRDefault="00F423D8" w:rsidP="00F423D8">
      <w:pPr>
        <w:numPr>
          <w:ilvl w:val="0"/>
          <w:numId w:val="5"/>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establish a system for contacting and forwarding educational records to new schools to facilitate a smooth and speedy transfer</w:t>
      </w:r>
    </w:p>
    <w:p w14:paraId="354F699C" w14:textId="77777777" w:rsidR="00F423D8" w:rsidRPr="00F423D8" w:rsidRDefault="00F423D8" w:rsidP="00F423D8">
      <w:pPr>
        <w:numPr>
          <w:ilvl w:val="0"/>
          <w:numId w:val="5"/>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monitor the educational progress of all looked after children and intervene, in co-operation with other agencies if required, if there is evidence of underachievement, absence from school or internal truancy, or other similar concern</w:t>
      </w:r>
    </w:p>
    <w:p w14:paraId="42935206"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The designated teacher will facilitate effective communication by:</w:t>
      </w:r>
    </w:p>
    <w:p w14:paraId="28BE8D8B" w14:textId="77777777" w:rsidR="00F423D8" w:rsidRPr="00F423D8" w:rsidRDefault="00F423D8" w:rsidP="00F423D8">
      <w:pPr>
        <w:numPr>
          <w:ilvl w:val="0"/>
          <w:numId w:val="6"/>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building positive home-school relationships between parents / carers with regular opportunities for dialogue</w:t>
      </w:r>
    </w:p>
    <w:p w14:paraId="3148CD69" w14:textId="77777777" w:rsidR="00F423D8" w:rsidRPr="00F423D8" w:rsidRDefault="00F423D8" w:rsidP="00F423D8">
      <w:pPr>
        <w:numPr>
          <w:ilvl w:val="0"/>
          <w:numId w:val="6"/>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 xml:space="preserve">being proactive and participating </w:t>
      </w:r>
      <w:r>
        <w:rPr>
          <w:rFonts w:eastAsia="Times New Roman" w:cs="Helvetica"/>
          <w:color w:val="222222"/>
          <w:sz w:val="24"/>
          <w:szCs w:val="24"/>
          <w:lang w:eastAsia="en-GB"/>
        </w:rPr>
        <w:t>in setting goals for the child</w:t>
      </w:r>
    </w:p>
    <w:p w14:paraId="50FD0CA9" w14:textId="77777777" w:rsidR="00F423D8" w:rsidRPr="00F423D8" w:rsidRDefault="00F423D8" w:rsidP="00F423D8">
      <w:pPr>
        <w:numPr>
          <w:ilvl w:val="0"/>
          <w:numId w:val="6"/>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playing an active role in care planning by ensuring that the attendance of the most appropriate member of staff and/or written reports are provided to all statutory reviews of looked after children</w:t>
      </w:r>
    </w:p>
    <w:p w14:paraId="16DB8F3B" w14:textId="77777777" w:rsidR="00F423D8" w:rsidRPr="00F423D8" w:rsidRDefault="00F423D8" w:rsidP="00F423D8">
      <w:pPr>
        <w:numPr>
          <w:ilvl w:val="0"/>
          <w:numId w:val="6"/>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hel</w:t>
      </w:r>
      <w:r>
        <w:rPr>
          <w:rFonts w:eastAsia="Times New Roman" w:cs="Helvetica"/>
          <w:color w:val="222222"/>
          <w:sz w:val="24"/>
          <w:szCs w:val="24"/>
          <w:lang w:eastAsia="en-GB"/>
        </w:rPr>
        <w:t xml:space="preserve">ping co-ordinate education and agency </w:t>
      </w:r>
      <w:r w:rsidRPr="00F423D8">
        <w:rPr>
          <w:rFonts w:eastAsia="Times New Roman" w:cs="Helvetica"/>
          <w:color w:val="222222"/>
          <w:sz w:val="24"/>
          <w:szCs w:val="24"/>
          <w:lang w:eastAsia="en-GB"/>
        </w:rPr>
        <w:t>meetings</w:t>
      </w:r>
    </w:p>
    <w:p w14:paraId="00128A20" w14:textId="77777777" w:rsidR="00F423D8" w:rsidRPr="00F423D8" w:rsidRDefault="00F423D8" w:rsidP="00F423D8">
      <w:pPr>
        <w:numPr>
          <w:ilvl w:val="0"/>
          <w:numId w:val="6"/>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serving as the named contact for colleagues in social services and education</w:t>
      </w:r>
    </w:p>
    <w:p w14:paraId="6249B03C" w14:textId="77777777" w:rsidR="00F423D8" w:rsidRPr="00F423D8" w:rsidRDefault="00F423D8" w:rsidP="00F423D8">
      <w:pPr>
        <w:numPr>
          <w:ilvl w:val="0"/>
          <w:numId w:val="6"/>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ensuring effective communication between all relevant parties</w:t>
      </w:r>
    </w:p>
    <w:p w14:paraId="3FFAD9FF" w14:textId="77777777" w:rsidR="00F423D8" w:rsidRPr="00F423D8" w:rsidRDefault="00F423D8" w:rsidP="00F423D8">
      <w:pPr>
        <w:numPr>
          <w:ilvl w:val="0"/>
          <w:numId w:val="6"/>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 xml:space="preserve">inviting the responsible social worker to all meetings, and liaising with this social worker regarding the development of </w:t>
      </w:r>
      <w:r>
        <w:rPr>
          <w:rFonts w:eastAsia="Times New Roman" w:cs="Helvetica"/>
          <w:color w:val="222222"/>
          <w:sz w:val="24"/>
          <w:szCs w:val="24"/>
          <w:lang w:eastAsia="en-GB"/>
        </w:rPr>
        <w:t>plans</w:t>
      </w:r>
    </w:p>
    <w:p w14:paraId="1589D7D7"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lastRenderedPageBreak/>
        <w:t>The designated teacher will monitor each child’s achievement and ensure that they have the support they require within school:</w:t>
      </w:r>
    </w:p>
    <w:p w14:paraId="642A2287" w14:textId="24F73B07" w:rsidR="00F423D8" w:rsidRPr="00F423D8" w:rsidRDefault="00F423D8" w:rsidP="00F423D8">
      <w:pPr>
        <w:numPr>
          <w:ilvl w:val="0"/>
          <w:numId w:val="7"/>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 xml:space="preserve">by meeting with the child </w:t>
      </w:r>
      <w:r w:rsidR="00F1383B">
        <w:rPr>
          <w:rFonts w:eastAsia="Times New Roman" w:cs="Helvetica"/>
          <w:color w:val="222222"/>
          <w:sz w:val="24"/>
          <w:szCs w:val="24"/>
          <w:lang w:eastAsia="en-GB"/>
        </w:rPr>
        <w:t xml:space="preserve">looked after </w:t>
      </w:r>
      <w:r w:rsidRPr="00F423D8">
        <w:rPr>
          <w:rFonts w:eastAsia="Times New Roman" w:cs="Helvetica"/>
          <w:color w:val="222222"/>
          <w:sz w:val="24"/>
          <w:szCs w:val="24"/>
          <w:lang w:eastAsia="en-GB"/>
        </w:rPr>
        <w:t>to discuss who needs to know they are looked after and to ensure that the young person is informed of their role</w:t>
      </w:r>
    </w:p>
    <w:p w14:paraId="3F7B8390" w14:textId="77777777" w:rsidR="00F423D8" w:rsidRPr="00F423D8" w:rsidRDefault="00F423D8" w:rsidP="00F423D8">
      <w:pPr>
        <w:numPr>
          <w:ilvl w:val="0"/>
          <w:numId w:val="7"/>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by ensuring each child has a named member of staff who can provide advice and/or practical help on academic or pastoral issues (this maybe the class teacher in a primary school)</w:t>
      </w:r>
    </w:p>
    <w:p w14:paraId="00730215" w14:textId="77777777" w:rsidR="00F423D8" w:rsidRPr="00F423D8" w:rsidRDefault="00F423D8" w:rsidP="00F423D8">
      <w:pPr>
        <w:numPr>
          <w:ilvl w:val="0"/>
          <w:numId w:val="7"/>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by ensuring each child has a Personal Education Plan</w:t>
      </w:r>
    </w:p>
    <w:p w14:paraId="5723A024" w14:textId="77777777" w:rsidR="00F423D8" w:rsidRPr="00F423D8" w:rsidRDefault="00F423D8" w:rsidP="00F423D8">
      <w:pPr>
        <w:numPr>
          <w:ilvl w:val="0"/>
          <w:numId w:val="7"/>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by requesting support from outside agencies, including the Education of children Looked After Service, if a looked after child requires additional academic or behavioural support</w:t>
      </w:r>
    </w:p>
    <w:p w14:paraId="0CC36DFB" w14:textId="6BCC3F1C" w:rsidR="00F423D8" w:rsidRPr="00F423D8" w:rsidRDefault="00F423D8" w:rsidP="00F423D8">
      <w:pPr>
        <w:numPr>
          <w:ilvl w:val="0"/>
          <w:numId w:val="7"/>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by ensuring all children</w:t>
      </w:r>
      <w:r w:rsidR="00F1383B">
        <w:rPr>
          <w:rFonts w:eastAsia="Times New Roman" w:cs="Helvetica"/>
          <w:color w:val="222222"/>
          <w:sz w:val="24"/>
          <w:szCs w:val="24"/>
          <w:lang w:eastAsia="en-GB"/>
        </w:rPr>
        <w:t xml:space="preserve"> looked after</w:t>
      </w:r>
      <w:r w:rsidRPr="00F423D8">
        <w:rPr>
          <w:rFonts w:eastAsia="Times New Roman" w:cs="Helvetica"/>
          <w:color w:val="222222"/>
          <w:sz w:val="24"/>
          <w:szCs w:val="24"/>
          <w:lang w:eastAsia="en-GB"/>
        </w:rPr>
        <w:t xml:space="preserve"> with special educational needs are being assessed and are getting appropriate resources to support their learning</w:t>
      </w:r>
    </w:p>
    <w:p w14:paraId="405F0083" w14:textId="77777777" w:rsidR="00F423D8" w:rsidRPr="00F423D8" w:rsidRDefault="00F423D8" w:rsidP="00F423D8">
      <w:pPr>
        <w:numPr>
          <w:ilvl w:val="0"/>
          <w:numId w:val="7"/>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by having a strategy for key stage or new school transitions</w:t>
      </w:r>
    </w:p>
    <w:p w14:paraId="17A382A0" w14:textId="77777777" w:rsidR="00F423D8" w:rsidRPr="00F423D8" w:rsidRDefault="00F423D8" w:rsidP="00F423D8">
      <w:pPr>
        <w:numPr>
          <w:ilvl w:val="0"/>
          <w:numId w:val="7"/>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by ensuring all looked after children are made to feel a part of the school environment</w:t>
      </w:r>
    </w:p>
    <w:p w14:paraId="76D6F037"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 xml:space="preserve">The Designated Teacher at </w:t>
      </w:r>
      <w:r>
        <w:rPr>
          <w:rFonts w:eastAsia="Times New Roman" w:cs="Helvetica"/>
          <w:color w:val="222222"/>
          <w:sz w:val="24"/>
          <w:szCs w:val="24"/>
          <w:lang w:eastAsia="en-GB"/>
        </w:rPr>
        <w:t>Brockhampton</w:t>
      </w:r>
      <w:r w:rsidRPr="00F423D8">
        <w:rPr>
          <w:rFonts w:eastAsia="Times New Roman" w:cs="Helvetica"/>
          <w:color w:val="222222"/>
          <w:sz w:val="24"/>
          <w:szCs w:val="24"/>
          <w:lang w:eastAsia="en-GB"/>
        </w:rPr>
        <w:t xml:space="preserve"> Primary School is </w:t>
      </w:r>
      <w:r w:rsidR="00317D6F">
        <w:rPr>
          <w:rFonts w:eastAsia="Times New Roman" w:cs="Helvetica"/>
          <w:color w:val="222222"/>
          <w:sz w:val="24"/>
          <w:szCs w:val="24"/>
          <w:lang w:eastAsia="en-GB"/>
        </w:rPr>
        <w:t>the SEND Leader.</w:t>
      </w:r>
    </w:p>
    <w:p w14:paraId="2ECA61BF"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b/>
          <w:color w:val="222222"/>
          <w:sz w:val="24"/>
          <w:szCs w:val="24"/>
          <w:lang w:eastAsia="en-GB"/>
        </w:rPr>
      </w:pPr>
      <w:r w:rsidRPr="00F423D8">
        <w:rPr>
          <w:rFonts w:eastAsia="Times New Roman" w:cs="Helvetica"/>
          <w:b/>
          <w:color w:val="222222"/>
          <w:sz w:val="24"/>
          <w:szCs w:val="24"/>
          <w:lang w:eastAsia="en-GB"/>
        </w:rPr>
        <w:t>Personal Education Plans</w:t>
      </w:r>
    </w:p>
    <w:p w14:paraId="2514A84B"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 xml:space="preserve">Each child will have a Personal Education Plan (PEP), which their social worker will take the lead in developing. However, the school’s role in this plan is crucial and at least one member of staff who knows the child well will attend the meeting to establish and subsequently review this. Other staff will contribute </w:t>
      </w:r>
      <w:proofErr w:type="gramStart"/>
      <w:r w:rsidRPr="00F423D8">
        <w:rPr>
          <w:rFonts w:eastAsia="Times New Roman" w:cs="Helvetica"/>
          <w:color w:val="222222"/>
          <w:sz w:val="24"/>
          <w:szCs w:val="24"/>
          <w:lang w:eastAsia="en-GB"/>
        </w:rPr>
        <w:t>in</w:t>
      </w:r>
      <w:proofErr w:type="gramEnd"/>
      <w:r w:rsidRPr="00F423D8">
        <w:rPr>
          <w:rFonts w:eastAsia="Times New Roman" w:cs="Helvetica"/>
          <w:color w:val="222222"/>
          <w:sz w:val="24"/>
          <w:szCs w:val="24"/>
          <w:lang w:eastAsia="en-GB"/>
        </w:rPr>
        <w:t xml:space="preserve"> writing as appropriate.</w:t>
      </w:r>
    </w:p>
    <w:p w14:paraId="2488F8CC"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The PEP will consider:</w:t>
      </w:r>
    </w:p>
    <w:p w14:paraId="35BD82C0" w14:textId="77777777" w:rsidR="00F423D8" w:rsidRPr="00F423D8" w:rsidRDefault="00F423D8" w:rsidP="00F423D8">
      <w:pPr>
        <w:numPr>
          <w:ilvl w:val="0"/>
          <w:numId w:val="8"/>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the child’s strengths and areas for development</w:t>
      </w:r>
    </w:p>
    <w:p w14:paraId="424DD505" w14:textId="77777777" w:rsidR="00F423D8" w:rsidRPr="00F423D8" w:rsidRDefault="00F423D8" w:rsidP="00F423D8">
      <w:pPr>
        <w:numPr>
          <w:ilvl w:val="0"/>
          <w:numId w:val="8"/>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interests, both in and out of school</w:t>
      </w:r>
    </w:p>
    <w:p w14:paraId="3EF1EF6B" w14:textId="77777777" w:rsidR="00F423D8" w:rsidRPr="00F423D8" w:rsidRDefault="00F423D8" w:rsidP="00F423D8">
      <w:pPr>
        <w:numPr>
          <w:ilvl w:val="0"/>
          <w:numId w:val="8"/>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 xml:space="preserve">developmental, </w:t>
      </w:r>
      <w:proofErr w:type="gramStart"/>
      <w:r w:rsidRPr="00F423D8">
        <w:rPr>
          <w:rFonts w:eastAsia="Times New Roman" w:cs="Helvetica"/>
          <w:color w:val="222222"/>
          <w:sz w:val="24"/>
          <w:szCs w:val="24"/>
          <w:lang w:eastAsia="en-GB"/>
        </w:rPr>
        <w:t>educational</w:t>
      </w:r>
      <w:proofErr w:type="gramEnd"/>
      <w:r w:rsidRPr="00F423D8">
        <w:rPr>
          <w:rFonts w:eastAsia="Times New Roman" w:cs="Helvetica"/>
          <w:color w:val="222222"/>
          <w:sz w:val="24"/>
          <w:szCs w:val="24"/>
          <w:lang w:eastAsia="en-GB"/>
        </w:rPr>
        <w:t xml:space="preserve"> and pastoral needs</w:t>
      </w:r>
    </w:p>
    <w:p w14:paraId="627AA41A" w14:textId="77777777" w:rsidR="00F423D8" w:rsidRPr="00F423D8" w:rsidRDefault="00F423D8" w:rsidP="00F423D8">
      <w:pPr>
        <w:numPr>
          <w:ilvl w:val="0"/>
          <w:numId w:val="8"/>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future plans, and how these can be supported</w:t>
      </w:r>
    </w:p>
    <w:p w14:paraId="15F6572F" w14:textId="77777777" w:rsidR="00F423D8" w:rsidRPr="00F423D8" w:rsidRDefault="00F423D8" w:rsidP="00F423D8">
      <w:pPr>
        <w:numPr>
          <w:ilvl w:val="0"/>
          <w:numId w:val="8"/>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issues arising for the child</w:t>
      </w:r>
    </w:p>
    <w:p w14:paraId="267B6278" w14:textId="77777777" w:rsidR="00F423D8" w:rsidRPr="00F423D8" w:rsidRDefault="00F423D8" w:rsidP="00F423D8">
      <w:pPr>
        <w:numPr>
          <w:ilvl w:val="0"/>
          <w:numId w:val="8"/>
        </w:num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It will also identify targets that will be reviewed during the next PEP meeting.</w:t>
      </w:r>
    </w:p>
    <w:p w14:paraId="667D5881"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b/>
          <w:color w:val="222222"/>
          <w:sz w:val="24"/>
          <w:szCs w:val="24"/>
          <w:lang w:eastAsia="en-GB"/>
        </w:rPr>
      </w:pPr>
      <w:r w:rsidRPr="00F423D8">
        <w:rPr>
          <w:rFonts w:eastAsia="Times New Roman" w:cs="Helvetica"/>
          <w:b/>
          <w:color w:val="222222"/>
          <w:sz w:val="24"/>
          <w:szCs w:val="24"/>
          <w:lang w:eastAsia="en-GB"/>
        </w:rPr>
        <w:t>Admissions and Induction Arrangements</w:t>
      </w:r>
    </w:p>
    <w:p w14:paraId="71B92E91"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Looked after children are a priority for admission.</w:t>
      </w:r>
    </w:p>
    <w:p w14:paraId="683C6B7B" w14:textId="2A4C3759" w:rsid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On admission, the child will meet with the designated teacher and their named member of staff. They will discuss any relevant issues, academic or pastoral, and ensure the child is made to feel comfortable in our school. Records will be requested from the child’s previous school and as soon as practicable after they are received a meeting will be held with the carer / parent, social worker, and other relevant professionals, and child as appropriate. This will provide information to inform the child’s new Personal Education Plan</w:t>
      </w:r>
      <w:r w:rsidR="00F1383B">
        <w:rPr>
          <w:rFonts w:eastAsia="Times New Roman" w:cs="Helvetica"/>
          <w:color w:val="222222"/>
          <w:sz w:val="24"/>
          <w:szCs w:val="24"/>
          <w:lang w:eastAsia="en-GB"/>
        </w:rPr>
        <w:t xml:space="preserve"> </w:t>
      </w:r>
      <w:r w:rsidRPr="00F423D8">
        <w:rPr>
          <w:rFonts w:eastAsia="Times New Roman" w:cs="Helvetica"/>
          <w:color w:val="222222"/>
          <w:sz w:val="24"/>
          <w:szCs w:val="24"/>
          <w:lang w:eastAsia="en-GB"/>
        </w:rPr>
        <w:t>and ensure that communication systems are established early.</w:t>
      </w:r>
      <w:r w:rsidRPr="00F423D8">
        <w:rPr>
          <w:rFonts w:eastAsia="Times New Roman" w:cs="Helvetica"/>
          <w:color w:val="222222"/>
          <w:sz w:val="24"/>
          <w:szCs w:val="24"/>
          <w:lang w:eastAsia="en-GB"/>
        </w:rPr>
        <w:br/>
      </w:r>
    </w:p>
    <w:p w14:paraId="70F442CB"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lastRenderedPageBreak/>
        <w:t>In the first PEP meeting, we will seek clarification from the social worker as to who requires school reports and who may give permission for school trips or other such activities. At this meeting any means of communication to aid the fluid exchange of information between statutory meetings will be discussed and agreed (such as a home/</w:t>
      </w:r>
      <w:proofErr w:type="gramStart"/>
      <w:r w:rsidRPr="00F423D8">
        <w:rPr>
          <w:rFonts w:eastAsia="Times New Roman" w:cs="Helvetica"/>
          <w:color w:val="222222"/>
          <w:sz w:val="24"/>
          <w:szCs w:val="24"/>
          <w:lang w:eastAsia="en-GB"/>
        </w:rPr>
        <w:t>school book</w:t>
      </w:r>
      <w:proofErr w:type="gramEnd"/>
      <w:r w:rsidRPr="00F423D8">
        <w:rPr>
          <w:rFonts w:eastAsia="Times New Roman" w:cs="Helvetica"/>
          <w:color w:val="222222"/>
          <w:sz w:val="24"/>
          <w:szCs w:val="24"/>
          <w:lang w:eastAsia="en-GB"/>
        </w:rPr>
        <w:t xml:space="preserve"> to detail any sudden significant changes in a child’s circumstances.)</w:t>
      </w:r>
    </w:p>
    <w:p w14:paraId="65B36246"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b/>
          <w:color w:val="222222"/>
          <w:sz w:val="24"/>
          <w:szCs w:val="24"/>
          <w:lang w:eastAsia="en-GB"/>
        </w:rPr>
      </w:pPr>
      <w:r w:rsidRPr="00F423D8">
        <w:rPr>
          <w:rFonts w:eastAsia="Times New Roman" w:cs="Helvetica"/>
          <w:b/>
          <w:color w:val="222222"/>
          <w:sz w:val="24"/>
          <w:szCs w:val="24"/>
          <w:lang w:eastAsia="en-GB"/>
        </w:rPr>
        <w:t>School Trips and Special Activities</w:t>
      </w:r>
    </w:p>
    <w:p w14:paraId="2DCE1370" w14:textId="52EAA490"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We will aim to ensure that looked after children enjoy the same extra</w:t>
      </w:r>
      <w:r w:rsidR="00722B38">
        <w:rPr>
          <w:rFonts w:eastAsia="Times New Roman" w:cs="Helvetica"/>
          <w:color w:val="222222"/>
          <w:sz w:val="24"/>
          <w:szCs w:val="24"/>
          <w:lang w:eastAsia="en-GB"/>
        </w:rPr>
        <w:t>-</w:t>
      </w:r>
      <w:r w:rsidRPr="00F423D8">
        <w:rPr>
          <w:rFonts w:eastAsia="Times New Roman" w:cs="Helvetica"/>
          <w:color w:val="222222"/>
          <w:sz w:val="24"/>
          <w:szCs w:val="24"/>
          <w:lang w:eastAsia="en-GB"/>
        </w:rPr>
        <w:t>curricular opportunities as other children by reserving placements for them on trips or on activities. We take parental permission from the named carers unless instructed otherwise by Social Services.</w:t>
      </w:r>
    </w:p>
    <w:p w14:paraId="55CC7AC4"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b/>
          <w:color w:val="222222"/>
          <w:sz w:val="24"/>
          <w:szCs w:val="24"/>
          <w:lang w:eastAsia="en-GB"/>
        </w:rPr>
      </w:pPr>
      <w:r w:rsidRPr="00F423D8">
        <w:rPr>
          <w:rFonts w:eastAsia="Times New Roman" w:cs="Helvetica"/>
          <w:b/>
          <w:color w:val="222222"/>
          <w:sz w:val="24"/>
          <w:szCs w:val="24"/>
          <w:lang w:eastAsia="en-GB"/>
        </w:rPr>
        <w:t>Complaints</w:t>
      </w:r>
    </w:p>
    <w:p w14:paraId="208E8B32" w14:textId="77777777"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 xml:space="preserve">If a young person, </w:t>
      </w:r>
      <w:proofErr w:type="gramStart"/>
      <w:r w:rsidRPr="00F423D8">
        <w:rPr>
          <w:rFonts w:eastAsia="Times New Roman" w:cs="Helvetica"/>
          <w:color w:val="222222"/>
          <w:sz w:val="24"/>
          <w:szCs w:val="24"/>
          <w:lang w:eastAsia="en-GB"/>
        </w:rPr>
        <w:t>parent</w:t>
      </w:r>
      <w:proofErr w:type="gramEnd"/>
      <w:r w:rsidRPr="00F423D8">
        <w:rPr>
          <w:rFonts w:eastAsia="Times New Roman" w:cs="Helvetica"/>
          <w:color w:val="222222"/>
          <w:sz w:val="24"/>
          <w:szCs w:val="24"/>
          <w:lang w:eastAsia="en-GB"/>
        </w:rPr>
        <w:t xml:space="preserve"> or social worker wishes to complain about the provision or policy, they should in the first instance raise it with the designated teacher, who will try to resolve the situation.</w:t>
      </w:r>
    </w:p>
    <w:p w14:paraId="177EB669" w14:textId="0EB80D3F"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 xml:space="preserve">If the issue cannot be resolved within 10 days, the young person, </w:t>
      </w:r>
      <w:proofErr w:type="gramStart"/>
      <w:r w:rsidRPr="00F423D8">
        <w:rPr>
          <w:rFonts w:eastAsia="Times New Roman" w:cs="Helvetica"/>
          <w:color w:val="222222"/>
          <w:sz w:val="24"/>
          <w:szCs w:val="24"/>
          <w:lang w:eastAsia="en-GB"/>
        </w:rPr>
        <w:t>carer</w:t>
      </w:r>
      <w:proofErr w:type="gramEnd"/>
      <w:r w:rsidRPr="00F423D8">
        <w:rPr>
          <w:rFonts w:eastAsia="Times New Roman" w:cs="Helvetica"/>
          <w:color w:val="222222"/>
          <w:sz w:val="24"/>
          <w:szCs w:val="24"/>
          <w:lang w:eastAsia="en-GB"/>
        </w:rPr>
        <w:t xml:space="preserve"> or social worker can submit a formal complaint in writing to the Head teacher. The Headteacher will investigate the complaint and respond within 10 working days.</w:t>
      </w:r>
    </w:p>
    <w:p w14:paraId="7328AB4A" w14:textId="45E0D0B3" w:rsidR="00F423D8" w:rsidRPr="00F423D8" w:rsidRDefault="00F423D8" w:rsidP="00F423D8">
      <w:pPr>
        <w:shd w:val="clear" w:color="auto" w:fill="FFFFFF"/>
        <w:spacing w:before="100" w:beforeAutospacing="1" w:after="100" w:afterAutospacing="1" w:line="240" w:lineRule="auto"/>
        <w:textAlignment w:val="baseline"/>
        <w:rPr>
          <w:rFonts w:eastAsia="Times New Roman" w:cs="Helvetica"/>
          <w:color w:val="222222"/>
          <w:sz w:val="24"/>
          <w:szCs w:val="24"/>
          <w:lang w:eastAsia="en-GB"/>
        </w:rPr>
      </w:pPr>
      <w:r w:rsidRPr="00F423D8">
        <w:rPr>
          <w:rFonts w:eastAsia="Times New Roman" w:cs="Helvetica"/>
          <w:color w:val="222222"/>
          <w:sz w:val="24"/>
          <w:szCs w:val="24"/>
          <w:lang w:eastAsia="en-GB"/>
        </w:rPr>
        <w:t xml:space="preserve">Any issue that remain unresolved at this stage should be addressed through a meeting in order to assess the impact of any such complaint upon the young person’s education. This meeting may include the named </w:t>
      </w:r>
      <w:r>
        <w:rPr>
          <w:rFonts w:eastAsia="Times New Roman" w:cs="Helvetica"/>
          <w:color w:val="222222"/>
          <w:sz w:val="24"/>
          <w:szCs w:val="24"/>
          <w:lang w:eastAsia="en-GB"/>
        </w:rPr>
        <w:t>Member</w:t>
      </w:r>
      <w:r w:rsidRPr="00F423D8">
        <w:rPr>
          <w:rFonts w:eastAsia="Times New Roman" w:cs="Helvetica"/>
          <w:color w:val="222222"/>
          <w:sz w:val="24"/>
          <w:szCs w:val="24"/>
          <w:lang w:eastAsia="en-GB"/>
        </w:rPr>
        <w:t xml:space="preserve"> and any other outside agency that both parties deem necessary to attend. This meeting should normally be held within 10 working days of the Headteacher’s response.</w:t>
      </w:r>
    </w:p>
    <w:p w14:paraId="7A402B38" w14:textId="77777777" w:rsidR="00F423D8" w:rsidRDefault="00F423D8" w:rsidP="00F423D8"/>
    <w:p w14:paraId="0AC6EE92" w14:textId="77777777" w:rsidR="006A2D77" w:rsidRDefault="00FF5CC8"/>
    <w:sectPr w:rsidR="006A2D77" w:rsidSect="00F423D8">
      <w:footerReference w:type="default" r:id="rId7"/>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E5F1" w14:textId="77777777" w:rsidR="00FF5CC8" w:rsidRDefault="00FF5CC8" w:rsidP="00F423D8">
      <w:pPr>
        <w:spacing w:after="0" w:line="240" w:lineRule="auto"/>
      </w:pPr>
      <w:r>
        <w:separator/>
      </w:r>
    </w:p>
  </w:endnote>
  <w:endnote w:type="continuationSeparator" w:id="0">
    <w:p w14:paraId="296C212E" w14:textId="77777777" w:rsidR="00FF5CC8" w:rsidRDefault="00FF5CC8" w:rsidP="00F4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652794"/>
      <w:docPartObj>
        <w:docPartGallery w:val="Page Numbers (Bottom of Page)"/>
        <w:docPartUnique/>
      </w:docPartObj>
    </w:sdtPr>
    <w:sdtEndPr>
      <w:rPr>
        <w:color w:val="7F7F7F" w:themeColor="background1" w:themeShade="7F"/>
        <w:spacing w:val="60"/>
      </w:rPr>
    </w:sdtEndPr>
    <w:sdtContent>
      <w:p w14:paraId="3FCB735E" w14:textId="77777777" w:rsidR="00F423D8" w:rsidRDefault="00F423D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E6DD4" w:rsidRPr="002E6DD4">
          <w:rPr>
            <w:b/>
            <w:bCs/>
            <w:noProof/>
          </w:rPr>
          <w:t>1</w:t>
        </w:r>
        <w:r>
          <w:rPr>
            <w:b/>
            <w:bCs/>
            <w:noProof/>
          </w:rPr>
          <w:fldChar w:fldCharType="end"/>
        </w:r>
        <w:r>
          <w:rPr>
            <w:b/>
            <w:bCs/>
          </w:rPr>
          <w:t xml:space="preserve"> | </w:t>
        </w:r>
        <w:r>
          <w:rPr>
            <w:color w:val="7F7F7F" w:themeColor="background1" w:themeShade="7F"/>
            <w:spacing w:val="60"/>
          </w:rPr>
          <w:t>Page</w:t>
        </w:r>
      </w:p>
    </w:sdtContent>
  </w:sdt>
  <w:p w14:paraId="7B15AA19" w14:textId="77777777" w:rsidR="00F423D8" w:rsidRDefault="00F42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CEBC" w14:textId="77777777" w:rsidR="00FF5CC8" w:rsidRDefault="00FF5CC8" w:rsidP="00F423D8">
      <w:pPr>
        <w:spacing w:after="0" w:line="240" w:lineRule="auto"/>
      </w:pPr>
      <w:r>
        <w:separator/>
      </w:r>
    </w:p>
  </w:footnote>
  <w:footnote w:type="continuationSeparator" w:id="0">
    <w:p w14:paraId="17A762FC" w14:textId="77777777" w:rsidR="00FF5CC8" w:rsidRDefault="00FF5CC8" w:rsidP="00F42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8E0"/>
    <w:multiLevelType w:val="multilevel"/>
    <w:tmpl w:val="97D8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C545FD"/>
    <w:multiLevelType w:val="multilevel"/>
    <w:tmpl w:val="9A16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CF6890"/>
    <w:multiLevelType w:val="multilevel"/>
    <w:tmpl w:val="79BA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D2D3A"/>
    <w:multiLevelType w:val="multilevel"/>
    <w:tmpl w:val="829E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01A11"/>
    <w:multiLevelType w:val="multilevel"/>
    <w:tmpl w:val="75F0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BB0988"/>
    <w:multiLevelType w:val="multilevel"/>
    <w:tmpl w:val="A590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931D41"/>
    <w:multiLevelType w:val="multilevel"/>
    <w:tmpl w:val="DB38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8B6AF6"/>
    <w:multiLevelType w:val="multilevel"/>
    <w:tmpl w:val="6D8C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F37C4E"/>
    <w:multiLevelType w:val="hybridMultilevel"/>
    <w:tmpl w:val="0042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3"/>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3D8"/>
    <w:rsid w:val="0002645A"/>
    <w:rsid w:val="0003464D"/>
    <w:rsid w:val="001A070A"/>
    <w:rsid w:val="00201063"/>
    <w:rsid w:val="002E6DD4"/>
    <w:rsid w:val="00317D6F"/>
    <w:rsid w:val="0049475B"/>
    <w:rsid w:val="00494F5B"/>
    <w:rsid w:val="00562905"/>
    <w:rsid w:val="0058314C"/>
    <w:rsid w:val="00722B38"/>
    <w:rsid w:val="008F37FB"/>
    <w:rsid w:val="00B6685F"/>
    <w:rsid w:val="00BB0E19"/>
    <w:rsid w:val="00CC0F42"/>
    <w:rsid w:val="00D16D93"/>
    <w:rsid w:val="00E02BC8"/>
    <w:rsid w:val="00E61EBE"/>
    <w:rsid w:val="00F1383B"/>
    <w:rsid w:val="00F423D8"/>
    <w:rsid w:val="00FB1612"/>
    <w:rsid w:val="00FF5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9E90"/>
  <w15:docId w15:val="{019248A4-5B87-4BDD-8DE4-76727E23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3D8"/>
    <w:pPr>
      <w:ind w:left="720"/>
      <w:contextualSpacing/>
    </w:pPr>
  </w:style>
  <w:style w:type="paragraph" w:styleId="Header">
    <w:name w:val="header"/>
    <w:basedOn w:val="Normal"/>
    <w:link w:val="HeaderChar"/>
    <w:uiPriority w:val="99"/>
    <w:unhideWhenUsed/>
    <w:rsid w:val="00F42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3D8"/>
  </w:style>
  <w:style w:type="paragraph" w:styleId="Footer">
    <w:name w:val="footer"/>
    <w:basedOn w:val="Normal"/>
    <w:link w:val="FooterChar"/>
    <w:uiPriority w:val="99"/>
    <w:unhideWhenUsed/>
    <w:rsid w:val="00F42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3D8"/>
  </w:style>
  <w:style w:type="table" w:styleId="TableGrid">
    <w:name w:val="Table Grid"/>
    <w:basedOn w:val="TableNormal"/>
    <w:uiPriority w:val="39"/>
    <w:rsid w:val="0031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Tilley</dc:creator>
  <cp:lastModifiedBy>John Tilley</cp:lastModifiedBy>
  <cp:revision>5</cp:revision>
  <dcterms:created xsi:type="dcterms:W3CDTF">2020-01-24T10:38:00Z</dcterms:created>
  <dcterms:modified xsi:type="dcterms:W3CDTF">2021-12-03T11:39:00Z</dcterms:modified>
</cp:coreProperties>
</file>