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E6C30" w14:textId="4E8BDA41" w:rsidR="002C68CD" w:rsidRPr="00CB429A" w:rsidRDefault="00E77CC9" w:rsidP="00CB429A">
      <w:pPr>
        <w:pStyle w:val="NormalWeb"/>
        <w:shd w:val="clear" w:color="auto" w:fill="FFFFFF"/>
        <w:spacing w:before="0" w:beforeAutospacing="0" w:after="0" w:afterAutospacing="0"/>
        <w:jc w:val="both"/>
        <w:rPr>
          <w:rFonts w:ascii="Helvetica" w:hAnsi="Helvetica" w:cs="Helvetica"/>
          <w:color w:val="333333"/>
        </w:rPr>
      </w:pPr>
      <w:r w:rsidRPr="00E77CC9">
        <w:rPr>
          <w:rFonts w:ascii="Helvetica" w:hAnsi="Helvetica" w:cs="Helvetica"/>
          <w:noProof/>
          <w:color w:val="333333"/>
        </w:rPr>
        <mc:AlternateContent>
          <mc:Choice Requires="wps">
            <w:drawing>
              <wp:anchor distT="45720" distB="45720" distL="114300" distR="114300" simplePos="0" relativeHeight="251659264" behindDoc="0" locked="0" layoutInCell="1" allowOverlap="1" wp14:anchorId="1518EA0B" wp14:editId="5FA77BD3">
                <wp:simplePos x="0" y="0"/>
                <wp:positionH relativeFrom="column">
                  <wp:posOffset>419100</wp:posOffset>
                </wp:positionH>
                <wp:positionV relativeFrom="paragraph">
                  <wp:posOffset>0</wp:posOffset>
                </wp:positionV>
                <wp:extent cx="4815840" cy="1404620"/>
                <wp:effectExtent l="0" t="0" r="2286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solidFill>
                          <a:srgbClr val="FFFFFF"/>
                        </a:solidFill>
                        <a:ln w="9525">
                          <a:solidFill>
                            <a:srgbClr val="000000"/>
                          </a:solidFill>
                          <a:miter lim="800000"/>
                          <a:headEnd/>
                          <a:tailEnd/>
                        </a:ln>
                      </wps:spPr>
                      <wps:txbx>
                        <w:txbxContent>
                          <w:p w14:paraId="6EFB8833" w14:textId="5B667408" w:rsidR="00E77CC9" w:rsidRPr="002D75E3" w:rsidRDefault="00E77CC9" w:rsidP="00E77CC9">
                            <w:pPr>
                              <w:pStyle w:val="NormalWeb"/>
                              <w:shd w:val="clear" w:color="auto" w:fill="FFFFFF"/>
                              <w:spacing w:before="0" w:beforeAutospacing="0" w:after="0" w:afterAutospacing="0"/>
                              <w:jc w:val="center"/>
                              <w:rPr>
                                <w:rFonts w:ascii="Helvetica" w:hAnsi="Helvetica" w:cs="Helvetica"/>
                                <w:color w:val="333333"/>
                                <w:sz w:val="28"/>
                                <w:szCs w:val="28"/>
                              </w:rPr>
                            </w:pPr>
                            <w:r w:rsidRPr="002D75E3">
                              <w:rPr>
                                <w:rStyle w:val="Strong"/>
                                <w:rFonts w:ascii="Helvetica" w:hAnsi="Helvetica" w:cs="Helvetica"/>
                                <w:color w:val="333333"/>
                                <w:sz w:val="28"/>
                                <w:szCs w:val="28"/>
                              </w:rPr>
                              <w:t>TERMS OF REFERENCE</w:t>
                            </w:r>
                          </w:p>
                          <w:p w14:paraId="42A4F5BA" w14:textId="75C4AA73" w:rsidR="00E77CC9" w:rsidRPr="002D75E3" w:rsidRDefault="00E77CC9" w:rsidP="00E77CC9">
                            <w:pPr>
                              <w:pStyle w:val="NormalWeb"/>
                              <w:shd w:val="clear" w:color="auto" w:fill="FFFFFF"/>
                              <w:spacing w:before="0" w:beforeAutospacing="0" w:after="0" w:afterAutospacing="0"/>
                              <w:jc w:val="center"/>
                              <w:rPr>
                                <w:rFonts w:ascii="Helvetica" w:hAnsi="Helvetica" w:cs="Helvetica"/>
                                <w:color w:val="333333"/>
                                <w:sz w:val="28"/>
                                <w:szCs w:val="28"/>
                              </w:rPr>
                            </w:pPr>
                            <w:r w:rsidRPr="002D75E3">
                              <w:rPr>
                                <w:rStyle w:val="Strong"/>
                                <w:rFonts w:ascii="Helvetica" w:hAnsi="Helvetica" w:cs="Helvetica"/>
                                <w:color w:val="333333"/>
                                <w:sz w:val="28"/>
                                <w:szCs w:val="28"/>
                              </w:rPr>
                              <w:t>Brockhampton Governing Bo</w:t>
                            </w:r>
                            <w:r w:rsidR="00BE4EBD">
                              <w:rPr>
                                <w:rStyle w:val="Strong"/>
                                <w:rFonts w:ascii="Helvetica" w:hAnsi="Helvetica" w:cs="Helvetica"/>
                                <w:color w:val="333333"/>
                                <w:sz w:val="28"/>
                                <w:szCs w:val="28"/>
                              </w:rPr>
                              <w:t>dy</w:t>
                            </w:r>
                            <w:r w:rsidRPr="002D75E3">
                              <w:rPr>
                                <w:rStyle w:val="Strong"/>
                                <w:rFonts w:ascii="Helvetica" w:hAnsi="Helvetica" w:cs="Helvetica"/>
                                <w:color w:val="333333"/>
                                <w:sz w:val="28"/>
                                <w:szCs w:val="28"/>
                              </w:rPr>
                              <w:t xml:space="preserve"> </w:t>
                            </w:r>
                            <w:r w:rsidR="00907D76">
                              <w:rPr>
                                <w:rStyle w:val="Strong"/>
                                <w:rFonts w:ascii="Helvetica" w:hAnsi="Helvetica" w:cs="Helvetica"/>
                                <w:color w:val="333333"/>
                                <w:sz w:val="28"/>
                                <w:szCs w:val="28"/>
                              </w:rPr>
                              <w:t>Committee</w:t>
                            </w:r>
                            <w:r w:rsidRPr="002D75E3">
                              <w:rPr>
                                <w:rStyle w:val="Strong"/>
                                <w:rFonts w:ascii="Helvetica" w:hAnsi="Helvetica" w:cs="Helvetica"/>
                                <w:color w:val="333333"/>
                                <w:sz w:val="28"/>
                                <w:szCs w:val="28"/>
                              </w:rPr>
                              <w:t xml:space="preserve"> Structure</w:t>
                            </w:r>
                          </w:p>
                          <w:p w14:paraId="50805CD2" w14:textId="7B30AA28" w:rsidR="00E77CC9" w:rsidRDefault="00E77CC9" w:rsidP="00E77CC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18EA0B" id="_x0000_t202" coordsize="21600,21600" o:spt="202" path="m,l,21600r21600,l21600,xe">
                <v:stroke joinstyle="miter"/>
                <v:path gradientshapeok="t" o:connecttype="rect"/>
              </v:shapetype>
              <v:shape id="Text Box 2" o:spid="_x0000_s1026" type="#_x0000_t202" style="position:absolute;left:0;text-align:left;margin-left:33pt;margin-top:0;width:379.2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">
                <v:textbox style="mso-fit-shape-to-text:t">
                  <w:txbxContent>
                    <w:p w14:paraId="6EFB8833" w14:textId="5B667408" w:rsidR="00E77CC9" w:rsidRPr="002D75E3" w:rsidRDefault="00E77CC9" w:rsidP="00E77CC9">
                      <w:pPr>
                        <w:pStyle w:val="NormalWeb"/>
                        <w:shd w:val="clear" w:color="auto" w:fill="FFFFFF"/>
                        <w:spacing w:before="0" w:beforeAutospacing="0" w:after="0" w:afterAutospacing="0"/>
                        <w:jc w:val="center"/>
                        <w:rPr>
                          <w:rFonts w:ascii="Helvetica" w:hAnsi="Helvetica" w:cs="Helvetica"/>
                          <w:color w:val="333333"/>
                          <w:sz w:val="28"/>
                          <w:szCs w:val="28"/>
                        </w:rPr>
                      </w:pPr>
                      <w:r w:rsidRPr="002D75E3">
                        <w:rPr>
                          <w:rStyle w:val="Strong"/>
                          <w:rFonts w:ascii="Helvetica" w:hAnsi="Helvetica" w:cs="Helvetica"/>
                          <w:color w:val="333333"/>
                          <w:sz w:val="28"/>
                          <w:szCs w:val="28"/>
                        </w:rPr>
                        <w:t>TERMS OF REFERENCE</w:t>
                      </w:r>
                    </w:p>
                    <w:p w14:paraId="42A4F5BA" w14:textId="75C4AA73" w:rsidR="00E77CC9" w:rsidRPr="002D75E3" w:rsidRDefault="00E77CC9" w:rsidP="00E77CC9">
                      <w:pPr>
                        <w:pStyle w:val="NormalWeb"/>
                        <w:shd w:val="clear" w:color="auto" w:fill="FFFFFF"/>
                        <w:spacing w:before="0" w:beforeAutospacing="0" w:after="0" w:afterAutospacing="0"/>
                        <w:jc w:val="center"/>
                        <w:rPr>
                          <w:rFonts w:ascii="Helvetica" w:hAnsi="Helvetica" w:cs="Helvetica"/>
                          <w:color w:val="333333"/>
                          <w:sz w:val="28"/>
                          <w:szCs w:val="28"/>
                        </w:rPr>
                      </w:pPr>
                      <w:r w:rsidRPr="002D75E3">
                        <w:rPr>
                          <w:rStyle w:val="Strong"/>
                          <w:rFonts w:ascii="Helvetica" w:hAnsi="Helvetica" w:cs="Helvetica"/>
                          <w:color w:val="333333"/>
                          <w:sz w:val="28"/>
                          <w:szCs w:val="28"/>
                        </w:rPr>
                        <w:t>Brockhampton Governing Bo</w:t>
                      </w:r>
                      <w:r w:rsidR="00BE4EBD">
                        <w:rPr>
                          <w:rStyle w:val="Strong"/>
                          <w:rFonts w:ascii="Helvetica" w:hAnsi="Helvetica" w:cs="Helvetica"/>
                          <w:color w:val="333333"/>
                          <w:sz w:val="28"/>
                          <w:szCs w:val="28"/>
                        </w:rPr>
                        <w:t>dy</w:t>
                      </w:r>
                      <w:r w:rsidRPr="002D75E3">
                        <w:rPr>
                          <w:rStyle w:val="Strong"/>
                          <w:rFonts w:ascii="Helvetica" w:hAnsi="Helvetica" w:cs="Helvetica"/>
                          <w:color w:val="333333"/>
                          <w:sz w:val="28"/>
                          <w:szCs w:val="28"/>
                        </w:rPr>
                        <w:t xml:space="preserve"> </w:t>
                      </w:r>
                      <w:r w:rsidR="00907D76">
                        <w:rPr>
                          <w:rStyle w:val="Strong"/>
                          <w:rFonts w:ascii="Helvetica" w:hAnsi="Helvetica" w:cs="Helvetica"/>
                          <w:color w:val="333333"/>
                          <w:sz w:val="28"/>
                          <w:szCs w:val="28"/>
                        </w:rPr>
                        <w:t>Committee</w:t>
                      </w:r>
                      <w:r w:rsidRPr="002D75E3">
                        <w:rPr>
                          <w:rStyle w:val="Strong"/>
                          <w:rFonts w:ascii="Helvetica" w:hAnsi="Helvetica" w:cs="Helvetica"/>
                          <w:color w:val="333333"/>
                          <w:sz w:val="28"/>
                          <w:szCs w:val="28"/>
                        </w:rPr>
                        <w:t xml:space="preserve"> Structure</w:t>
                      </w:r>
                    </w:p>
                    <w:p w14:paraId="50805CD2" w14:textId="7B30AA28" w:rsidR="00E77CC9" w:rsidRDefault="00E77CC9" w:rsidP="00E77CC9">
                      <w:pPr>
                        <w:jc w:val="center"/>
                      </w:pPr>
                    </w:p>
                  </w:txbxContent>
                </v:textbox>
                <w10:wrap type="square"/>
              </v:shape>
            </w:pict>
          </mc:Fallback>
        </mc:AlternateContent>
      </w:r>
      <w:r w:rsidR="002C68CD" w:rsidRPr="00CB429A">
        <w:rPr>
          <w:rFonts w:ascii="Helvetica" w:hAnsi="Helvetica" w:cs="Helvetica"/>
          <w:color w:val="333333"/>
        </w:rPr>
        <w:t> </w:t>
      </w:r>
    </w:p>
    <w:p w14:paraId="3276FA31" w14:textId="48E0BF88" w:rsidR="002D75E3" w:rsidRDefault="002D75E3" w:rsidP="00CB429A">
      <w:pPr>
        <w:pStyle w:val="NormalWeb"/>
        <w:shd w:val="clear" w:color="auto" w:fill="FFFFFF"/>
        <w:spacing w:before="0" w:beforeAutospacing="0" w:after="0" w:afterAutospacing="0"/>
        <w:jc w:val="both"/>
        <w:rPr>
          <w:rStyle w:val="Strong"/>
          <w:rFonts w:ascii="Helvetica" w:hAnsi="Helvetica" w:cs="Helvetica"/>
          <w:color w:val="333333"/>
        </w:rPr>
      </w:pPr>
    </w:p>
    <w:p w14:paraId="6B8FA9D4" w14:textId="57908BD6" w:rsidR="002D75E3" w:rsidRDefault="002D75E3" w:rsidP="00CB429A">
      <w:pPr>
        <w:pStyle w:val="NormalWeb"/>
        <w:shd w:val="clear" w:color="auto" w:fill="FFFFFF"/>
        <w:spacing w:before="0" w:beforeAutospacing="0" w:after="0" w:afterAutospacing="0"/>
        <w:jc w:val="both"/>
        <w:rPr>
          <w:rStyle w:val="Strong"/>
          <w:rFonts w:ascii="Helvetica" w:hAnsi="Helvetica" w:cs="Helvetica"/>
          <w:color w:val="333333"/>
        </w:rPr>
      </w:pPr>
    </w:p>
    <w:p w14:paraId="35F18884" w14:textId="2C287A66" w:rsidR="002D75E3" w:rsidRDefault="002D75E3" w:rsidP="00CB429A">
      <w:pPr>
        <w:pStyle w:val="NormalWeb"/>
        <w:shd w:val="clear" w:color="auto" w:fill="FFFFFF"/>
        <w:spacing w:before="0" w:beforeAutospacing="0" w:after="0" w:afterAutospacing="0"/>
        <w:jc w:val="both"/>
        <w:rPr>
          <w:rStyle w:val="Strong"/>
          <w:rFonts w:ascii="Helvetica" w:hAnsi="Helvetica" w:cs="Helvetica"/>
          <w:color w:val="333333"/>
        </w:rPr>
      </w:pPr>
    </w:p>
    <w:p w14:paraId="1CDCC64F" w14:textId="77777777" w:rsidR="00AA2037" w:rsidRDefault="00AA2037" w:rsidP="00AA2037">
      <w:pPr>
        <w:pStyle w:val="NormalWeb"/>
        <w:shd w:val="clear" w:color="auto" w:fill="FFFFFF"/>
        <w:spacing w:before="0" w:beforeAutospacing="0" w:after="0" w:afterAutospacing="0"/>
        <w:ind w:left="360"/>
        <w:rPr>
          <w:rStyle w:val="Strong"/>
          <w:rFonts w:ascii="Helvetica" w:hAnsi="Helvetica" w:cs="Helvetica"/>
          <w:sz w:val="28"/>
          <w:szCs w:val="28"/>
          <w:u w:val="single"/>
        </w:rPr>
      </w:pPr>
    </w:p>
    <w:p w14:paraId="7C12C495" w14:textId="77777777" w:rsidR="00AA2037" w:rsidRPr="003D2437" w:rsidRDefault="00AA2037" w:rsidP="00AA2037">
      <w:pPr>
        <w:pStyle w:val="NormalWeb"/>
        <w:shd w:val="clear" w:color="auto" w:fill="FFFFFF"/>
        <w:spacing w:before="0" w:beforeAutospacing="0" w:after="0" w:afterAutospacing="0"/>
        <w:ind w:left="360"/>
        <w:rPr>
          <w:rStyle w:val="Strong"/>
          <w:rFonts w:ascii="Helvetica" w:hAnsi="Helvetica" w:cs="Helvetica"/>
          <w:sz w:val="28"/>
          <w:szCs w:val="28"/>
        </w:rPr>
      </w:pPr>
    </w:p>
    <w:p w14:paraId="2A0209BA" w14:textId="67857F1F" w:rsidR="002C68CD" w:rsidRPr="003D2437" w:rsidRDefault="002D75E3" w:rsidP="00AA2037">
      <w:pPr>
        <w:pStyle w:val="NormalWeb"/>
        <w:shd w:val="clear" w:color="auto" w:fill="FFFFFF"/>
        <w:spacing w:before="0" w:beforeAutospacing="0" w:after="0" w:afterAutospacing="0"/>
        <w:rPr>
          <w:rFonts w:ascii="Helvetica" w:hAnsi="Helvetica" w:cs="Helvetica"/>
          <w:color w:val="333333"/>
        </w:rPr>
      </w:pPr>
      <w:r w:rsidRPr="003D2437">
        <w:rPr>
          <w:rStyle w:val="Strong"/>
          <w:rFonts w:ascii="Helvetica" w:hAnsi="Helvetica" w:cs="Helvetica"/>
          <w:color w:val="333333"/>
        </w:rPr>
        <w:t xml:space="preserve">GENERIC TERMS OF REFERENCE FOR ALL </w:t>
      </w:r>
      <w:r w:rsidR="00907D76">
        <w:rPr>
          <w:rStyle w:val="Strong"/>
          <w:rFonts w:ascii="Helvetica" w:hAnsi="Helvetica" w:cs="Helvetica"/>
          <w:color w:val="333333"/>
        </w:rPr>
        <w:t>COMMITTEE</w:t>
      </w:r>
      <w:r w:rsidRPr="003D2437">
        <w:rPr>
          <w:rStyle w:val="Strong"/>
          <w:rFonts w:ascii="Helvetica" w:hAnsi="Helvetica" w:cs="Helvetica"/>
          <w:color w:val="333333"/>
        </w:rPr>
        <w:t>S</w:t>
      </w:r>
    </w:p>
    <w:p w14:paraId="2B3BF4E5" w14:textId="62D21425" w:rsidR="002C68CD" w:rsidRPr="003D2437" w:rsidRDefault="002C68CD" w:rsidP="00CB429A">
      <w:pPr>
        <w:pStyle w:val="NormalWeb"/>
        <w:shd w:val="clear" w:color="auto" w:fill="FFFFFF"/>
        <w:spacing w:before="0" w:beforeAutospacing="0" w:after="0" w:afterAutospacing="0"/>
        <w:jc w:val="both"/>
        <w:rPr>
          <w:rFonts w:ascii="Helvetica" w:hAnsi="Helvetica" w:cs="Helvetica"/>
          <w:color w:val="333333"/>
        </w:rPr>
      </w:pPr>
      <w:r w:rsidRPr="003D2437">
        <w:rPr>
          <w:rFonts w:ascii="Helvetica" w:hAnsi="Helvetica" w:cs="Helvetica"/>
          <w:color w:val="333333"/>
        </w:rPr>
        <w:t> </w:t>
      </w:r>
    </w:p>
    <w:p w14:paraId="3B2B4A34" w14:textId="3E979592" w:rsidR="002C68CD" w:rsidRPr="00CB429A" w:rsidRDefault="002C68CD" w:rsidP="00CB429A">
      <w:pPr>
        <w:pStyle w:val="NormalWeb"/>
        <w:shd w:val="clear" w:color="auto" w:fill="FFFFFF"/>
        <w:spacing w:before="0" w:beforeAutospacing="0" w:after="0" w:afterAutospacing="0"/>
        <w:jc w:val="both"/>
        <w:rPr>
          <w:rFonts w:ascii="Helvetica" w:hAnsi="Helvetica" w:cs="Helvetica"/>
          <w:color w:val="333333"/>
        </w:rPr>
      </w:pPr>
      <w:r w:rsidRPr="00CB429A">
        <w:rPr>
          <w:rStyle w:val="Strong"/>
          <w:rFonts w:ascii="Helvetica" w:hAnsi="Helvetica" w:cs="Helvetica"/>
          <w:color w:val="333333"/>
        </w:rPr>
        <w:t>Membership</w:t>
      </w:r>
      <w:r w:rsidRPr="00CB429A">
        <w:rPr>
          <w:rFonts w:ascii="Helvetica" w:hAnsi="Helvetica" w:cs="Helvetica"/>
          <w:color w:val="333333"/>
        </w:rPr>
        <w:t>  </w:t>
      </w:r>
    </w:p>
    <w:p w14:paraId="06CA71E7" w14:textId="14528E33" w:rsidR="002C68CD" w:rsidRPr="00CB429A" w:rsidRDefault="002C68CD" w:rsidP="00CB429A">
      <w:pPr>
        <w:pStyle w:val="NormalWeb"/>
        <w:numPr>
          <w:ilvl w:val="0"/>
          <w:numId w:val="10"/>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Not less than three </w:t>
      </w:r>
      <w:r w:rsidR="00EB1EBB">
        <w:rPr>
          <w:rFonts w:ascii="Helvetica" w:hAnsi="Helvetica" w:cs="Helvetica"/>
          <w:color w:val="333333"/>
        </w:rPr>
        <w:t>Governor</w:t>
      </w:r>
      <w:r w:rsidRPr="00CB429A">
        <w:rPr>
          <w:rFonts w:ascii="Helvetica" w:hAnsi="Helvetica" w:cs="Helvetica"/>
          <w:color w:val="333333"/>
        </w:rPr>
        <w:t xml:space="preserve">s appointed by the Governing Body plus any Associate members appointed by the Governing Body to the </w:t>
      </w:r>
      <w:r w:rsidR="00907D76">
        <w:rPr>
          <w:rFonts w:ascii="Helvetica" w:hAnsi="Helvetica" w:cs="Helvetica"/>
          <w:color w:val="333333"/>
        </w:rPr>
        <w:t>Committee</w:t>
      </w:r>
      <w:r w:rsidRPr="00CB429A">
        <w:rPr>
          <w:rFonts w:ascii="Helvetica" w:hAnsi="Helvetica" w:cs="Helvetica"/>
          <w:color w:val="333333"/>
        </w:rPr>
        <w:t>. </w:t>
      </w:r>
    </w:p>
    <w:p w14:paraId="1F80698F" w14:textId="4EE0BCC7" w:rsidR="002C68CD" w:rsidRPr="00CB429A" w:rsidRDefault="002C68CD" w:rsidP="00CB429A">
      <w:pPr>
        <w:pStyle w:val="NormalWeb"/>
        <w:numPr>
          <w:ilvl w:val="0"/>
          <w:numId w:val="10"/>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The </w:t>
      </w:r>
      <w:r w:rsidR="00907D76">
        <w:rPr>
          <w:rFonts w:ascii="Helvetica" w:hAnsi="Helvetica" w:cs="Helvetica"/>
          <w:color w:val="333333"/>
        </w:rPr>
        <w:t>Committee</w:t>
      </w:r>
      <w:r w:rsidRPr="00CB429A">
        <w:rPr>
          <w:rFonts w:ascii="Helvetica" w:hAnsi="Helvetica" w:cs="Helvetica"/>
          <w:color w:val="333333"/>
        </w:rPr>
        <w:t xml:space="preserve"> may make recommendations to the Governing Body for co-option of non-</w:t>
      </w:r>
      <w:r w:rsidR="00EB1EBB">
        <w:rPr>
          <w:rFonts w:ascii="Helvetica" w:hAnsi="Helvetica" w:cs="Helvetica"/>
          <w:color w:val="333333"/>
        </w:rPr>
        <w:t>Governor</w:t>
      </w:r>
      <w:r w:rsidRPr="00CB429A">
        <w:rPr>
          <w:rFonts w:ascii="Helvetica" w:hAnsi="Helvetica" w:cs="Helvetica"/>
          <w:color w:val="333333"/>
        </w:rPr>
        <w:t xml:space="preserve"> members</w:t>
      </w:r>
      <w:r w:rsidR="00D063A6">
        <w:rPr>
          <w:rFonts w:ascii="Helvetica" w:hAnsi="Helvetica" w:cs="Helvetica"/>
          <w:color w:val="333333"/>
        </w:rPr>
        <w:t>.</w:t>
      </w:r>
      <w:r w:rsidRPr="00CB429A">
        <w:rPr>
          <w:rFonts w:ascii="Helvetica" w:hAnsi="Helvetica" w:cs="Helvetica"/>
          <w:color w:val="333333"/>
        </w:rPr>
        <w:t> </w:t>
      </w:r>
    </w:p>
    <w:p w14:paraId="1C5E6719" w14:textId="6DB2F280" w:rsidR="002C68CD" w:rsidRPr="00CB429A" w:rsidRDefault="002C68CD" w:rsidP="00CB429A">
      <w:pPr>
        <w:pStyle w:val="NormalWeb"/>
        <w:numPr>
          <w:ilvl w:val="0"/>
          <w:numId w:val="10"/>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The </w:t>
      </w:r>
      <w:r w:rsidR="00907D76">
        <w:rPr>
          <w:rFonts w:ascii="Helvetica" w:hAnsi="Helvetica" w:cs="Helvetica"/>
          <w:color w:val="333333"/>
        </w:rPr>
        <w:t>Committee</w:t>
      </w:r>
      <w:r w:rsidRPr="00CB429A">
        <w:rPr>
          <w:rFonts w:ascii="Helvetica" w:hAnsi="Helvetica" w:cs="Helvetica"/>
          <w:color w:val="333333"/>
        </w:rPr>
        <w:t xml:space="preserve"> Chair should be appointed at the beginning of each school year by the governing body or by the </w:t>
      </w:r>
      <w:r w:rsidR="00907D76">
        <w:rPr>
          <w:rFonts w:ascii="Helvetica" w:hAnsi="Helvetica" w:cs="Helvetica"/>
          <w:color w:val="333333"/>
        </w:rPr>
        <w:t>Committee</w:t>
      </w:r>
      <w:r w:rsidRPr="00CB429A">
        <w:rPr>
          <w:rFonts w:ascii="Helvetica" w:hAnsi="Helvetica" w:cs="Helvetica"/>
          <w:color w:val="333333"/>
        </w:rPr>
        <w:t xml:space="preserve"> and shall not be an Associate member or a non-</w:t>
      </w:r>
      <w:r w:rsidR="00EB1EBB">
        <w:rPr>
          <w:rFonts w:ascii="Helvetica" w:hAnsi="Helvetica" w:cs="Helvetica"/>
          <w:color w:val="333333"/>
        </w:rPr>
        <w:t>Governor</w:t>
      </w:r>
      <w:r w:rsidRPr="00CB429A">
        <w:rPr>
          <w:rFonts w:ascii="Helvetica" w:hAnsi="Helvetica" w:cs="Helvetica"/>
          <w:color w:val="333333"/>
        </w:rPr>
        <w:t xml:space="preserve"> member. NB a staff </w:t>
      </w:r>
      <w:r w:rsidR="00EB1EBB">
        <w:rPr>
          <w:rFonts w:ascii="Helvetica" w:hAnsi="Helvetica" w:cs="Helvetica"/>
          <w:color w:val="333333"/>
        </w:rPr>
        <w:t>Governor</w:t>
      </w:r>
      <w:r w:rsidRPr="00CB429A">
        <w:rPr>
          <w:rFonts w:ascii="Helvetica" w:hAnsi="Helvetica" w:cs="Helvetica"/>
          <w:color w:val="333333"/>
        </w:rPr>
        <w:t>/</w:t>
      </w:r>
      <w:r w:rsidR="00EB1EBB">
        <w:rPr>
          <w:rFonts w:ascii="Helvetica" w:hAnsi="Helvetica" w:cs="Helvetica"/>
          <w:color w:val="333333"/>
        </w:rPr>
        <w:t>Headteacher</w:t>
      </w:r>
      <w:r w:rsidRPr="00CB429A">
        <w:rPr>
          <w:rFonts w:ascii="Helvetica" w:hAnsi="Helvetica" w:cs="Helvetica"/>
          <w:color w:val="333333"/>
        </w:rPr>
        <w:t xml:space="preserve"> may chair a </w:t>
      </w:r>
      <w:proofErr w:type="gramStart"/>
      <w:r w:rsidR="00907D76">
        <w:rPr>
          <w:rFonts w:ascii="Helvetica" w:hAnsi="Helvetica" w:cs="Helvetica"/>
          <w:color w:val="333333"/>
        </w:rPr>
        <w:t>Committee</w:t>
      </w:r>
      <w:proofErr w:type="gramEnd"/>
      <w:r w:rsidRPr="00CB429A">
        <w:rPr>
          <w:rFonts w:ascii="Helvetica" w:hAnsi="Helvetica" w:cs="Helvetica"/>
          <w:color w:val="333333"/>
        </w:rPr>
        <w:t xml:space="preserve"> but must not be responsible for taking minutes. </w:t>
      </w:r>
    </w:p>
    <w:p w14:paraId="6CA5DCE2" w14:textId="585B501B" w:rsidR="002C68CD" w:rsidRPr="00CB429A" w:rsidRDefault="002C68CD" w:rsidP="00CB429A">
      <w:pPr>
        <w:pStyle w:val="NormalWeb"/>
        <w:numPr>
          <w:ilvl w:val="0"/>
          <w:numId w:val="10"/>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The Chair of </w:t>
      </w:r>
      <w:r w:rsidR="00EB1EBB">
        <w:rPr>
          <w:rFonts w:ascii="Helvetica" w:hAnsi="Helvetica" w:cs="Helvetica"/>
          <w:color w:val="333333"/>
        </w:rPr>
        <w:t>Governor</w:t>
      </w:r>
      <w:r w:rsidRPr="00CB429A">
        <w:rPr>
          <w:rFonts w:ascii="Helvetica" w:hAnsi="Helvetica" w:cs="Helvetica"/>
          <w:color w:val="333333"/>
        </w:rPr>
        <w:t xml:space="preserve">s can be an ex-officio member of each </w:t>
      </w:r>
      <w:r w:rsidR="00907D76">
        <w:rPr>
          <w:rFonts w:ascii="Helvetica" w:hAnsi="Helvetica" w:cs="Helvetica"/>
          <w:color w:val="333333"/>
        </w:rPr>
        <w:t>Committee</w:t>
      </w:r>
      <w:r w:rsidRPr="00CB429A">
        <w:rPr>
          <w:rFonts w:ascii="Helvetica" w:hAnsi="Helvetica" w:cs="Helvetica"/>
          <w:color w:val="333333"/>
        </w:rPr>
        <w:t xml:space="preserve"> and may attend each </w:t>
      </w:r>
      <w:r w:rsidR="00907D76">
        <w:rPr>
          <w:rFonts w:ascii="Helvetica" w:hAnsi="Helvetica" w:cs="Helvetica"/>
          <w:color w:val="333333"/>
        </w:rPr>
        <w:t>Committee</w:t>
      </w:r>
      <w:r w:rsidRPr="00CB429A">
        <w:rPr>
          <w:rFonts w:ascii="Helvetica" w:hAnsi="Helvetica" w:cs="Helvetica"/>
          <w:color w:val="333333"/>
        </w:rPr>
        <w:t xml:space="preserve"> meeting and vote because </w:t>
      </w:r>
      <w:r w:rsidR="004625E6">
        <w:rPr>
          <w:rFonts w:ascii="Helvetica" w:hAnsi="Helvetica" w:cs="Helvetica"/>
          <w:color w:val="333333"/>
        </w:rPr>
        <w:t>they have</w:t>
      </w:r>
      <w:r w:rsidRPr="00CB429A">
        <w:rPr>
          <w:rFonts w:ascii="Helvetica" w:hAnsi="Helvetica" w:cs="Helvetica"/>
          <w:color w:val="333333"/>
        </w:rPr>
        <w:t xml:space="preserve"> chosen to be a </w:t>
      </w:r>
      <w:r w:rsidR="00EB1EBB">
        <w:rPr>
          <w:rFonts w:ascii="Helvetica" w:hAnsi="Helvetica" w:cs="Helvetica"/>
          <w:color w:val="333333"/>
        </w:rPr>
        <w:t>Governor</w:t>
      </w:r>
      <w:r w:rsidRPr="00CB429A">
        <w:rPr>
          <w:rFonts w:ascii="Helvetica" w:hAnsi="Helvetica" w:cs="Helvetica"/>
          <w:color w:val="333333"/>
        </w:rPr>
        <w:t>. </w:t>
      </w:r>
    </w:p>
    <w:p w14:paraId="3217A9C9" w14:textId="09663CAD" w:rsidR="002C68CD" w:rsidRPr="00CB429A" w:rsidRDefault="002C68CD" w:rsidP="00CB429A">
      <w:pPr>
        <w:pStyle w:val="NormalWeb"/>
        <w:numPr>
          <w:ilvl w:val="0"/>
          <w:numId w:val="10"/>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The </w:t>
      </w:r>
      <w:r w:rsidR="00EB1EBB">
        <w:rPr>
          <w:rFonts w:ascii="Helvetica" w:hAnsi="Helvetica" w:cs="Helvetica"/>
          <w:color w:val="333333"/>
        </w:rPr>
        <w:t>Headteacher</w:t>
      </w:r>
      <w:r w:rsidRPr="00CB429A">
        <w:rPr>
          <w:rFonts w:ascii="Helvetica" w:hAnsi="Helvetica" w:cs="Helvetica"/>
          <w:color w:val="333333"/>
        </w:rPr>
        <w:t xml:space="preserve"> may attend meetings</w:t>
      </w:r>
      <w:r w:rsidR="00500876">
        <w:rPr>
          <w:rFonts w:ascii="Helvetica" w:hAnsi="Helvetica" w:cs="Helvetica"/>
          <w:color w:val="333333"/>
        </w:rPr>
        <w:t xml:space="preserve"> and </w:t>
      </w:r>
      <w:r w:rsidRPr="00CB429A">
        <w:rPr>
          <w:rFonts w:ascii="Helvetica" w:hAnsi="Helvetica" w:cs="Helvetica"/>
          <w:color w:val="333333"/>
        </w:rPr>
        <w:t xml:space="preserve">may vote unless </w:t>
      </w:r>
      <w:r w:rsidR="004625E6">
        <w:rPr>
          <w:rFonts w:ascii="Helvetica" w:hAnsi="Helvetica" w:cs="Helvetica"/>
          <w:color w:val="333333"/>
        </w:rPr>
        <w:t>they have</w:t>
      </w:r>
      <w:r w:rsidRPr="00CB429A">
        <w:rPr>
          <w:rFonts w:ascii="Helvetica" w:hAnsi="Helvetica" w:cs="Helvetica"/>
          <w:color w:val="333333"/>
        </w:rPr>
        <w:t xml:space="preserve"> chosen</w:t>
      </w:r>
      <w:r w:rsidR="00500876">
        <w:rPr>
          <w:rFonts w:ascii="Helvetica" w:hAnsi="Helvetica" w:cs="Helvetica"/>
          <w:color w:val="333333"/>
        </w:rPr>
        <w:t xml:space="preserve"> not</w:t>
      </w:r>
      <w:r w:rsidRPr="00CB429A">
        <w:rPr>
          <w:rFonts w:ascii="Helvetica" w:hAnsi="Helvetica" w:cs="Helvetica"/>
          <w:color w:val="333333"/>
        </w:rPr>
        <w:t xml:space="preserve"> to be a </w:t>
      </w:r>
      <w:r w:rsidR="00EB1EBB">
        <w:rPr>
          <w:rFonts w:ascii="Helvetica" w:hAnsi="Helvetica" w:cs="Helvetica"/>
          <w:color w:val="333333"/>
        </w:rPr>
        <w:t>Governor</w:t>
      </w:r>
      <w:r w:rsidRPr="00CB429A">
        <w:rPr>
          <w:rFonts w:ascii="Helvetica" w:hAnsi="Helvetica" w:cs="Helvetica"/>
          <w:color w:val="333333"/>
        </w:rPr>
        <w:t>. </w:t>
      </w:r>
    </w:p>
    <w:p w14:paraId="50D95C36" w14:textId="381D0205" w:rsidR="002C68CD" w:rsidRPr="00CB429A" w:rsidRDefault="002C68CD" w:rsidP="00CB429A">
      <w:pPr>
        <w:pStyle w:val="NormalWeb"/>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w:t>
      </w:r>
    </w:p>
    <w:p w14:paraId="2CD36F55" w14:textId="6014719C" w:rsidR="002C68CD" w:rsidRPr="00CB429A" w:rsidRDefault="002C68CD" w:rsidP="00CB429A">
      <w:pPr>
        <w:pStyle w:val="NormalWeb"/>
        <w:shd w:val="clear" w:color="auto" w:fill="FFFFFF"/>
        <w:spacing w:before="0" w:beforeAutospacing="0" w:after="0" w:afterAutospacing="0"/>
        <w:jc w:val="both"/>
        <w:rPr>
          <w:rFonts w:ascii="Helvetica" w:hAnsi="Helvetica" w:cs="Helvetica"/>
          <w:color w:val="333333"/>
        </w:rPr>
      </w:pPr>
      <w:r w:rsidRPr="00CB429A">
        <w:rPr>
          <w:rStyle w:val="Strong"/>
          <w:rFonts w:ascii="Helvetica" w:hAnsi="Helvetica" w:cs="Helvetica"/>
          <w:color w:val="333333"/>
        </w:rPr>
        <w:t>Quorum</w:t>
      </w:r>
      <w:r w:rsidRPr="00CB429A">
        <w:rPr>
          <w:rFonts w:ascii="Helvetica" w:hAnsi="Helvetica" w:cs="Helvetica"/>
          <w:color w:val="333333"/>
        </w:rPr>
        <w:t> </w:t>
      </w:r>
    </w:p>
    <w:p w14:paraId="4662E825" w14:textId="12D7F0A8" w:rsidR="002C68CD" w:rsidRPr="00CB429A" w:rsidRDefault="002C68CD" w:rsidP="00CB429A">
      <w:pPr>
        <w:pStyle w:val="NormalWeb"/>
        <w:numPr>
          <w:ilvl w:val="0"/>
          <w:numId w:val="12"/>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Three </w:t>
      </w:r>
      <w:r w:rsidR="00EB1EBB">
        <w:rPr>
          <w:rFonts w:ascii="Helvetica" w:hAnsi="Helvetica" w:cs="Helvetica"/>
          <w:color w:val="333333"/>
        </w:rPr>
        <w:t>Governor</w:t>
      </w:r>
      <w:r w:rsidRPr="00CB429A">
        <w:rPr>
          <w:rFonts w:ascii="Helvetica" w:hAnsi="Helvetica" w:cs="Helvetica"/>
          <w:color w:val="333333"/>
        </w:rPr>
        <w:t xml:space="preserve">s who are appointed members of the </w:t>
      </w:r>
      <w:r w:rsidR="00907D76">
        <w:rPr>
          <w:rFonts w:ascii="Helvetica" w:hAnsi="Helvetica" w:cs="Helvetica"/>
          <w:color w:val="333333"/>
        </w:rPr>
        <w:t>Committee</w:t>
      </w:r>
      <w:r w:rsidRPr="00CB429A">
        <w:rPr>
          <w:rFonts w:ascii="Helvetica" w:hAnsi="Helvetica" w:cs="Helvetica"/>
          <w:color w:val="333333"/>
        </w:rPr>
        <w:t>. </w:t>
      </w:r>
    </w:p>
    <w:p w14:paraId="5B70AC3B" w14:textId="7713F4F0" w:rsidR="002C68CD" w:rsidRPr="00CB429A" w:rsidRDefault="002C68CD" w:rsidP="00CB429A">
      <w:pPr>
        <w:pStyle w:val="NormalWeb"/>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w:t>
      </w:r>
    </w:p>
    <w:p w14:paraId="7A18F7EF" w14:textId="72F4C915" w:rsidR="002C68CD" w:rsidRPr="00CB429A" w:rsidRDefault="002C68CD" w:rsidP="00CB429A">
      <w:pPr>
        <w:pStyle w:val="NormalWeb"/>
        <w:shd w:val="clear" w:color="auto" w:fill="FFFFFF"/>
        <w:spacing w:before="0" w:beforeAutospacing="0" w:after="0" w:afterAutospacing="0"/>
        <w:jc w:val="both"/>
        <w:rPr>
          <w:rFonts w:ascii="Helvetica" w:hAnsi="Helvetica" w:cs="Helvetica"/>
          <w:color w:val="333333"/>
        </w:rPr>
      </w:pPr>
      <w:r w:rsidRPr="00CB429A">
        <w:rPr>
          <w:rStyle w:val="Strong"/>
          <w:rFonts w:ascii="Helvetica" w:hAnsi="Helvetica" w:cs="Helvetica"/>
          <w:color w:val="333333"/>
        </w:rPr>
        <w:t>Meetings</w:t>
      </w:r>
      <w:r w:rsidRPr="00CB429A">
        <w:rPr>
          <w:rFonts w:ascii="Helvetica" w:hAnsi="Helvetica" w:cs="Helvetica"/>
          <w:color w:val="333333"/>
        </w:rPr>
        <w:t>  </w:t>
      </w:r>
    </w:p>
    <w:p w14:paraId="79758387" w14:textId="77777777" w:rsidR="00C764B0" w:rsidRDefault="002C68CD" w:rsidP="00B42CFE">
      <w:pPr>
        <w:pStyle w:val="NormalWeb"/>
        <w:numPr>
          <w:ilvl w:val="0"/>
          <w:numId w:val="13"/>
        </w:numPr>
        <w:shd w:val="clear" w:color="auto" w:fill="FFFFFF"/>
        <w:spacing w:before="0" w:beforeAutospacing="0" w:after="0" w:afterAutospacing="0"/>
        <w:jc w:val="both"/>
        <w:rPr>
          <w:rFonts w:ascii="Helvetica" w:hAnsi="Helvetica" w:cs="Helvetica"/>
          <w:color w:val="333333"/>
        </w:rPr>
      </w:pPr>
      <w:r w:rsidRPr="00C764B0">
        <w:rPr>
          <w:rFonts w:ascii="Helvetica" w:hAnsi="Helvetica" w:cs="Helvetica"/>
          <w:color w:val="333333"/>
        </w:rPr>
        <w:t>At least three times in each school year prior to ordinary full Governing Body meetings. </w:t>
      </w:r>
    </w:p>
    <w:p w14:paraId="5D4B57B6" w14:textId="3AD29323" w:rsidR="002C68CD" w:rsidRPr="00C764B0" w:rsidRDefault="002C68CD" w:rsidP="00B42CFE">
      <w:pPr>
        <w:pStyle w:val="NormalWeb"/>
        <w:numPr>
          <w:ilvl w:val="0"/>
          <w:numId w:val="13"/>
        </w:numPr>
        <w:shd w:val="clear" w:color="auto" w:fill="FFFFFF"/>
        <w:spacing w:before="0" w:beforeAutospacing="0" w:after="0" w:afterAutospacing="0"/>
        <w:jc w:val="both"/>
        <w:rPr>
          <w:rFonts w:ascii="Helvetica" w:hAnsi="Helvetica" w:cs="Helvetica"/>
          <w:color w:val="333333"/>
        </w:rPr>
      </w:pPr>
      <w:r w:rsidRPr="00C764B0">
        <w:rPr>
          <w:rFonts w:ascii="Helvetica" w:hAnsi="Helvetica" w:cs="Helvetica"/>
          <w:color w:val="333333"/>
        </w:rPr>
        <w:t xml:space="preserve">In the absence of the Chair, the </w:t>
      </w:r>
      <w:r w:rsidR="00907D76">
        <w:rPr>
          <w:rFonts w:ascii="Helvetica" w:hAnsi="Helvetica" w:cs="Helvetica"/>
          <w:color w:val="333333"/>
        </w:rPr>
        <w:t>Committee</w:t>
      </w:r>
      <w:r w:rsidRPr="00C764B0">
        <w:rPr>
          <w:rFonts w:ascii="Helvetica" w:hAnsi="Helvetica" w:cs="Helvetica"/>
          <w:color w:val="333333"/>
        </w:rPr>
        <w:t xml:space="preserve"> shall choose an acting Chair for that meeting from among their number. </w:t>
      </w:r>
    </w:p>
    <w:p w14:paraId="2E70C5E6" w14:textId="4DD73FB9" w:rsidR="002C68CD" w:rsidRPr="00CB429A" w:rsidRDefault="002C68CD" w:rsidP="00CB429A">
      <w:pPr>
        <w:pStyle w:val="NormalWeb"/>
        <w:numPr>
          <w:ilvl w:val="0"/>
          <w:numId w:val="13"/>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In the event of a tied vote the Chair or acting Chair shall have a second or casting vote. </w:t>
      </w:r>
    </w:p>
    <w:p w14:paraId="7E705796" w14:textId="79AAA051" w:rsidR="002C68CD" w:rsidRPr="00CB429A" w:rsidRDefault="002C68CD" w:rsidP="00CB429A">
      <w:pPr>
        <w:pStyle w:val="NormalWeb"/>
        <w:shd w:val="clear" w:color="auto" w:fill="FFFFFF"/>
        <w:spacing w:before="0" w:beforeAutospacing="0" w:after="0" w:afterAutospacing="0"/>
        <w:jc w:val="both"/>
        <w:rPr>
          <w:rFonts w:ascii="Helvetica" w:hAnsi="Helvetica" w:cs="Helvetica"/>
          <w:color w:val="333333"/>
        </w:rPr>
      </w:pPr>
    </w:p>
    <w:p w14:paraId="5BDAF0B9" w14:textId="6C659682" w:rsidR="002C68CD" w:rsidRPr="00CB429A" w:rsidRDefault="002C68CD" w:rsidP="00CB429A">
      <w:pPr>
        <w:pStyle w:val="NormalWeb"/>
        <w:shd w:val="clear" w:color="auto" w:fill="FFFFFF"/>
        <w:spacing w:before="0" w:beforeAutospacing="0" w:after="0" w:afterAutospacing="0"/>
        <w:jc w:val="both"/>
        <w:rPr>
          <w:rFonts w:ascii="Helvetica" w:hAnsi="Helvetica" w:cs="Helvetica"/>
          <w:color w:val="333333"/>
        </w:rPr>
      </w:pPr>
      <w:r w:rsidRPr="00CB429A">
        <w:rPr>
          <w:rStyle w:val="Strong"/>
          <w:rFonts w:ascii="Helvetica" w:hAnsi="Helvetica" w:cs="Helvetica"/>
          <w:color w:val="333333"/>
        </w:rPr>
        <w:t>General Terms</w:t>
      </w:r>
      <w:r w:rsidRPr="00CB429A">
        <w:rPr>
          <w:rFonts w:ascii="Helvetica" w:hAnsi="Helvetica" w:cs="Helvetica"/>
          <w:color w:val="333333"/>
        </w:rPr>
        <w:t>  </w:t>
      </w:r>
    </w:p>
    <w:p w14:paraId="7951BD46" w14:textId="32D42C82" w:rsidR="002C68CD" w:rsidRPr="00CB429A" w:rsidRDefault="002C68CD" w:rsidP="00CB429A">
      <w:pPr>
        <w:pStyle w:val="NormalWeb"/>
        <w:numPr>
          <w:ilvl w:val="0"/>
          <w:numId w:val="14"/>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To act on matters delegated by the full Governing Body. </w:t>
      </w:r>
    </w:p>
    <w:p w14:paraId="4FD71EFD" w14:textId="73213C41" w:rsidR="002C68CD" w:rsidRPr="00CB429A" w:rsidRDefault="002C68CD" w:rsidP="00CB429A">
      <w:pPr>
        <w:pStyle w:val="NormalWeb"/>
        <w:numPr>
          <w:ilvl w:val="0"/>
          <w:numId w:val="14"/>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To liaise and consult with other </w:t>
      </w:r>
      <w:r w:rsidR="00907D76">
        <w:rPr>
          <w:rFonts w:ascii="Helvetica" w:hAnsi="Helvetica" w:cs="Helvetica"/>
          <w:color w:val="333333"/>
        </w:rPr>
        <w:t>Committee</w:t>
      </w:r>
      <w:r w:rsidRPr="00CB429A">
        <w:rPr>
          <w:rFonts w:ascii="Helvetica" w:hAnsi="Helvetica" w:cs="Helvetica"/>
          <w:color w:val="333333"/>
        </w:rPr>
        <w:t>s where necessary. </w:t>
      </w:r>
    </w:p>
    <w:p w14:paraId="0ACCB3CB" w14:textId="62679429" w:rsidR="002C68CD" w:rsidRPr="00CB429A" w:rsidRDefault="002C68CD" w:rsidP="00CB429A">
      <w:pPr>
        <w:pStyle w:val="NormalWeb"/>
        <w:numPr>
          <w:ilvl w:val="0"/>
          <w:numId w:val="14"/>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000000"/>
        </w:rPr>
        <w:t xml:space="preserve">Ensure </w:t>
      </w:r>
      <w:r w:rsidR="00EB1EBB">
        <w:rPr>
          <w:rFonts w:ascii="Helvetica" w:hAnsi="Helvetica" w:cs="Helvetica"/>
          <w:color w:val="000000"/>
        </w:rPr>
        <w:t>Governor</w:t>
      </w:r>
      <w:r w:rsidRPr="00CB429A">
        <w:rPr>
          <w:rFonts w:ascii="Helvetica" w:hAnsi="Helvetica" w:cs="Helvetica"/>
          <w:color w:val="000000"/>
        </w:rPr>
        <w:t>s have a clear understanding of the vision and aims and strengths and weaknesses of the school so they can effectively contribute to the school’s self-evaluation process</w:t>
      </w:r>
      <w:r w:rsidR="00BC02B9">
        <w:rPr>
          <w:rFonts w:ascii="Helvetica" w:hAnsi="Helvetica" w:cs="Helvetica"/>
          <w:color w:val="000000"/>
        </w:rPr>
        <w:t>.</w:t>
      </w:r>
    </w:p>
    <w:p w14:paraId="6A1A2B17" w14:textId="77777777" w:rsidR="002C68CD" w:rsidRPr="00CB429A" w:rsidRDefault="002C68CD" w:rsidP="00CB429A">
      <w:pPr>
        <w:pStyle w:val="NormalWeb"/>
        <w:numPr>
          <w:ilvl w:val="0"/>
          <w:numId w:val="14"/>
        </w:numP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To contribute to the School Improvement Plan. </w:t>
      </w:r>
    </w:p>
    <w:p w14:paraId="08F401FA" w14:textId="18EFBD5C" w:rsidR="002C68CD" w:rsidRPr="00BC02B9" w:rsidRDefault="002C68CD" w:rsidP="00CB429A">
      <w:pPr>
        <w:pStyle w:val="NormalWeb"/>
        <w:numPr>
          <w:ilvl w:val="0"/>
          <w:numId w:val="14"/>
        </w:numPr>
        <w:shd w:val="clear" w:color="auto" w:fill="FFFFFF"/>
        <w:spacing w:before="0" w:beforeAutospacing="0" w:after="0" w:afterAutospacing="0"/>
        <w:jc w:val="both"/>
        <w:rPr>
          <w:rFonts w:ascii="Helvetica" w:hAnsi="Helvetica" w:cs="Helvetica"/>
          <w:color w:val="333333"/>
        </w:rPr>
      </w:pPr>
      <w:r w:rsidRPr="00BC02B9">
        <w:rPr>
          <w:rStyle w:val="Strong"/>
          <w:rFonts w:ascii="Helvetica" w:hAnsi="Helvetica" w:cs="Helvetica"/>
          <w:b w:val="0"/>
          <w:bCs w:val="0"/>
          <w:color w:val="333333"/>
        </w:rPr>
        <w:t xml:space="preserve">Although primary responsibilities for policies concerning Health and Safety, Inclusion, and Safeguarding, are delegated to specific </w:t>
      </w:r>
      <w:r w:rsidR="00907D76">
        <w:rPr>
          <w:rStyle w:val="Strong"/>
          <w:rFonts w:ascii="Helvetica" w:hAnsi="Helvetica" w:cs="Helvetica"/>
          <w:b w:val="0"/>
          <w:bCs w:val="0"/>
          <w:color w:val="333333"/>
        </w:rPr>
        <w:t>Committee</w:t>
      </w:r>
      <w:r w:rsidRPr="00BC02B9">
        <w:rPr>
          <w:rStyle w:val="Strong"/>
          <w:rFonts w:ascii="Helvetica" w:hAnsi="Helvetica" w:cs="Helvetica"/>
          <w:b w:val="0"/>
          <w:bCs w:val="0"/>
          <w:color w:val="333333"/>
        </w:rPr>
        <w:t xml:space="preserve">s, all </w:t>
      </w:r>
      <w:r w:rsidR="00907D76">
        <w:rPr>
          <w:rStyle w:val="Strong"/>
          <w:rFonts w:ascii="Helvetica" w:hAnsi="Helvetica" w:cs="Helvetica"/>
          <w:b w:val="0"/>
          <w:bCs w:val="0"/>
          <w:color w:val="333333"/>
        </w:rPr>
        <w:t>Committee</w:t>
      </w:r>
      <w:r w:rsidRPr="00BC02B9">
        <w:rPr>
          <w:rStyle w:val="Strong"/>
          <w:rFonts w:ascii="Helvetica" w:hAnsi="Helvetica" w:cs="Helvetica"/>
          <w:b w:val="0"/>
          <w:bCs w:val="0"/>
          <w:color w:val="333333"/>
        </w:rPr>
        <w:t>s should consider relevant aspects of these.</w:t>
      </w:r>
      <w:r w:rsidRPr="00BC02B9">
        <w:rPr>
          <w:rFonts w:ascii="Helvetica" w:hAnsi="Helvetica" w:cs="Helvetica"/>
          <w:color w:val="333333"/>
        </w:rPr>
        <w:t> </w:t>
      </w:r>
    </w:p>
    <w:p w14:paraId="5ED312AB" w14:textId="77777777" w:rsidR="00AA2037" w:rsidRDefault="002C68CD" w:rsidP="00AA2037">
      <w:pPr>
        <w:pStyle w:val="NormalWeb"/>
        <w:shd w:val="clear" w:color="auto" w:fill="FFFFFF"/>
        <w:spacing w:before="0" w:beforeAutospacing="0" w:after="0" w:afterAutospacing="0"/>
        <w:jc w:val="both"/>
        <w:rPr>
          <w:rFonts w:ascii="Helvetica" w:hAnsi="Helvetica" w:cs="Helvetica"/>
          <w:color w:val="333333"/>
        </w:rPr>
      </w:pPr>
      <w:r w:rsidRPr="00BC02B9">
        <w:rPr>
          <w:rFonts w:ascii="Helvetica" w:hAnsi="Helvetica" w:cs="Helvetica"/>
          <w:color w:val="333333"/>
        </w:rPr>
        <w:t> </w:t>
      </w:r>
    </w:p>
    <w:p w14:paraId="2F852138" w14:textId="2C1820E3" w:rsidR="002C68CD" w:rsidRPr="00072085" w:rsidRDefault="00AA2037" w:rsidP="00072085">
      <w:pPr>
        <w:rPr>
          <w:rFonts w:ascii="Helvetica" w:eastAsia="Times New Roman" w:hAnsi="Helvetica" w:cs="Helvetica"/>
          <w:color w:val="333333"/>
          <w:sz w:val="24"/>
          <w:szCs w:val="24"/>
          <w:lang w:eastAsia="en-GB"/>
        </w:rPr>
      </w:pPr>
      <w:r>
        <w:rPr>
          <w:rFonts w:ascii="Helvetica" w:hAnsi="Helvetica" w:cs="Helvetica"/>
          <w:color w:val="333333"/>
        </w:rPr>
        <w:br w:type="page"/>
      </w:r>
      <w:r w:rsidR="002C68CD" w:rsidRPr="00072085">
        <w:rPr>
          <w:rStyle w:val="Strong"/>
          <w:rFonts w:ascii="Helvetica" w:hAnsi="Helvetica" w:cs="Helvetica"/>
          <w:color w:val="333333"/>
          <w:sz w:val="24"/>
          <w:szCs w:val="24"/>
        </w:rPr>
        <w:lastRenderedPageBreak/>
        <w:t>SPECIFIC TERMS OF REFERENCE</w:t>
      </w:r>
    </w:p>
    <w:p w14:paraId="57E7BDAD" w14:textId="77777777" w:rsidR="004F2A32" w:rsidRDefault="004F2A32" w:rsidP="008336DF">
      <w:pPr>
        <w:pStyle w:val="NormalWeb"/>
        <w:shd w:val="clear" w:color="auto" w:fill="FFFFFF"/>
        <w:spacing w:before="0" w:beforeAutospacing="0" w:after="0" w:afterAutospacing="0"/>
        <w:jc w:val="center"/>
        <w:rPr>
          <w:rFonts w:ascii="Helvetica" w:hAnsi="Helvetica" w:cs="Helvetica"/>
          <w:color w:val="333333"/>
          <w:u w:val="single"/>
        </w:rPr>
      </w:pPr>
    </w:p>
    <w:p w14:paraId="2133C9B0" w14:textId="79174D6C" w:rsidR="00D76B13" w:rsidRDefault="00DE618E" w:rsidP="005B3B6B">
      <w:pPr>
        <w:pBdr>
          <w:top w:val="single" w:sz="4" w:space="1" w:color="auto"/>
          <w:left w:val="single" w:sz="4" w:space="4" w:color="auto"/>
          <w:bottom w:val="single" w:sz="4" w:space="1" w:color="auto"/>
          <w:right w:val="single" w:sz="4" w:space="4" w:color="auto"/>
        </w:pBdr>
        <w:spacing w:after="0"/>
        <w:rPr>
          <w:rFonts w:ascii="Helvetica" w:hAnsi="Helvetica" w:cs="Helvetica"/>
          <w:b/>
          <w:bCs/>
          <w:sz w:val="24"/>
          <w:szCs w:val="24"/>
        </w:rPr>
      </w:pPr>
      <w:r>
        <w:rPr>
          <w:rFonts w:ascii="Helvetica" w:hAnsi="Helvetica" w:cs="Helvetica"/>
          <w:b/>
          <w:bCs/>
          <w:sz w:val="24"/>
          <w:szCs w:val="24"/>
        </w:rPr>
        <w:t>C</w:t>
      </w:r>
      <w:r w:rsidRPr="002749E4">
        <w:rPr>
          <w:rFonts w:ascii="Helvetica" w:hAnsi="Helvetica" w:cs="Helvetica"/>
          <w:b/>
          <w:bCs/>
          <w:sz w:val="24"/>
          <w:szCs w:val="24"/>
        </w:rPr>
        <w:t xml:space="preserve">HILDREN, FAMILIES &amp; COMMUNITY </w:t>
      </w:r>
      <w:r w:rsidR="00907D76">
        <w:rPr>
          <w:rFonts w:ascii="Helvetica" w:hAnsi="Helvetica" w:cs="Helvetica"/>
          <w:b/>
          <w:bCs/>
          <w:sz w:val="24"/>
          <w:szCs w:val="24"/>
        </w:rPr>
        <w:t>COMMITTEE</w:t>
      </w:r>
    </w:p>
    <w:p w14:paraId="5ACD39E8" w14:textId="77777777" w:rsidR="00D76B13" w:rsidRPr="002F5B7F" w:rsidRDefault="00D76B13" w:rsidP="005B3B6B">
      <w:pPr>
        <w:pBdr>
          <w:top w:val="single" w:sz="4" w:space="1" w:color="auto"/>
          <w:left w:val="single" w:sz="4" w:space="4" w:color="auto"/>
          <w:bottom w:val="single" w:sz="4" w:space="1" w:color="auto"/>
          <w:right w:val="single" w:sz="4" w:space="4" w:color="auto"/>
        </w:pBdr>
        <w:rPr>
          <w:rFonts w:ascii="Helvetica" w:hAnsi="Helvetica" w:cs="Helvetica"/>
          <w:i/>
          <w:iCs/>
          <w:sz w:val="24"/>
          <w:szCs w:val="24"/>
        </w:rPr>
      </w:pPr>
      <w:r w:rsidRPr="002F5B7F">
        <w:rPr>
          <w:rFonts w:ascii="Helvetica" w:hAnsi="Helvetica" w:cs="Helvetica"/>
          <w:i/>
          <w:iCs/>
          <w:sz w:val="24"/>
          <w:szCs w:val="24"/>
        </w:rPr>
        <w:t xml:space="preserve">Including Safeguarding, Attendance, LAC  </w:t>
      </w:r>
    </w:p>
    <w:p w14:paraId="0E335260" w14:textId="77777777" w:rsidR="00D76B13" w:rsidRPr="006269AD"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ind w:left="360"/>
        <w:rPr>
          <w:rFonts w:ascii="Helvetica" w:hAnsi="Helvetica" w:cs="Helvetica"/>
          <w:sz w:val="24"/>
          <w:szCs w:val="24"/>
        </w:rPr>
      </w:pPr>
      <w:r w:rsidRPr="006269AD">
        <w:rPr>
          <w:rFonts w:ascii="Helvetica" w:hAnsi="Helvetica" w:cs="Helvetica"/>
          <w:sz w:val="24"/>
          <w:szCs w:val="24"/>
        </w:rPr>
        <w:t>To advise the Governing Body on the school’s Safeguarding policies and its statutory obligations regarding Safeguarding procedures.</w:t>
      </w:r>
    </w:p>
    <w:p w14:paraId="61EBDF3A" w14:textId="77777777" w:rsidR="00D76B13" w:rsidRPr="006269AD"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spacing w:after="0"/>
        <w:ind w:left="360"/>
        <w:rPr>
          <w:rFonts w:ascii="Helvetica" w:hAnsi="Helvetica" w:cs="Helvetica"/>
          <w:sz w:val="24"/>
          <w:szCs w:val="24"/>
        </w:rPr>
      </w:pPr>
      <w:r w:rsidRPr="006269AD">
        <w:rPr>
          <w:rFonts w:ascii="Helvetica" w:hAnsi="Helvetica" w:cs="Helvetica"/>
          <w:sz w:val="24"/>
          <w:szCs w:val="24"/>
        </w:rPr>
        <w:t>To monitor the child protection staff training profile and the Single Central Record.</w:t>
      </w:r>
    </w:p>
    <w:p w14:paraId="30DF904F" w14:textId="77777777" w:rsidR="00D76B13" w:rsidRPr="006269AD"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spacing w:after="0"/>
        <w:ind w:left="360"/>
        <w:rPr>
          <w:rFonts w:ascii="Helvetica" w:hAnsi="Helvetica" w:cs="Helvetica"/>
          <w:sz w:val="24"/>
          <w:szCs w:val="24"/>
        </w:rPr>
      </w:pPr>
      <w:r w:rsidRPr="006269AD">
        <w:rPr>
          <w:rFonts w:ascii="Helvetica" w:hAnsi="Helvetica" w:cs="Helvetica"/>
          <w:sz w:val="24"/>
          <w:szCs w:val="24"/>
        </w:rPr>
        <w:t>To consider and advise on the appropriateness of any actions taken following an incident that involves the safeguarding of children at the school or on its premises.</w:t>
      </w:r>
    </w:p>
    <w:p w14:paraId="0BAFF12E" w14:textId="77777777" w:rsidR="00D76B13" w:rsidRPr="006269AD"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spacing w:after="0"/>
        <w:ind w:left="360"/>
        <w:rPr>
          <w:rFonts w:ascii="Helvetica" w:hAnsi="Helvetica" w:cs="Helvetica"/>
          <w:sz w:val="24"/>
          <w:szCs w:val="24"/>
        </w:rPr>
      </w:pPr>
      <w:r w:rsidRPr="006269AD">
        <w:rPr>
          <w:rFonts w:ascii="Helvetica" w:hAnsi="Helvetica" w:cs="Helvetica"/>
          <w:sz w:val="24"/>
          <w:szCs w:val="24"/>
        </w:rPr>
        <w:t>To scrutinise the School Development Plan as an agenda item for each meeting, to keep the safeguarding elements and progress on actions under review.</w:t>
      </w:r>
    </w:p>
    <w:p w14:paraId="77C43A50" w14:textId="77777777" w:rsidR="00D76B13" w:rsidRPr="006269AD"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spacing w:after="0"/>
        <w:ind w:left="360"/>
        <w:rPr>
          <w:rFonts w:ascii="Helvetica" w:hAnsi="Helvetica" w:cs="Helvetica"/>
          <w:color w:val="333333"/>
          <w:sz w:val="24"/>
          <w:szCs w:val="24"/>
        </w:rPr>
      </w:pPr>
      <w:r w:rsidRPr="006269AD">
        <w:rPr>
          <w:rFonts w:ascii="Helvetica" w:hAnsi="Helvetica" w:cs="Helvetica"/>
          <w:color w:val="333333"/>
          <w:sz w:val="24"/>
          <w:szCs w:val="24"/>
        </w:rPr>
        <w:t>To review and evaluate behaviour and attendance.</w:t>
      </w:r>
    </w:p>
    <w:p w14:paraId="3DFE0FA4" w14:textId="77777777" w:rsidR="00D76B13" w:rsidRPr="006269AD"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spacing w:after="0"/>
        <w:ind w:left="360"/>
        <w:rPr>
          <w:rFonts w:ascii="Helvetica" w:hAnsi="Helvetica" w:cs="Helvetica"/>
          <w:color w:val="333333"/>
          <w:sz w:val="24"/>
          <w:szCs w:val="24"/>
        </w:rPr>
      </w:pPr>
      <w:r w:rsidRPr="006269AD">
        <w:rPr>
          <w:rFonts w:ascii="Helvetica" w:hAnsi="Helvetica" w:cs="Helvetica"/>
          <w:color w:val="333333"/>
          <w:sz w:val="24"/>
          <w:szCs w:val="24"/>
        </w:rPr>
        <w:t>To review safer recruitment.</w:t>
      </w:r>
    </w:p>
    <w:p w14:paraId="56AAD4BA" w14:textId="69F7039E" w:rsidR="00D76B13" w:rsidRPr="006269AD"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spacing w:after="0"/>
        <w:ind w:left="360"/>
        <w:rPr>
          <w:rFonts w:ascii="Helvetica" w:hAnsi="Helvetica" w:cs="Helvetica"/>
          <w:color w:val="333333"/>
          <w:sz w:val="24"/>
          <w:szCs w:val="24"/>
        </w:rPr>
      </w:pPr>
      <w:r w:rsidRPr="006269AD">
        <w:rPr>
          <w:rFonts w:ascii="Helvetica" w:hAnsi="Helvetica" w:cs="Helvetica"/>
          <w:color w:val="333333"/>
          <w:sz w:val="24"/>
          <w:szCs w:val="24"/>
        </w:rPr>
        <w:t xml:space="preserve">To attend training as required in line with Keeping </w:t>
      </w:r>
      <w:r w:rsidR="002E5D44">
        <w:rPr>
          <w:rFonts w:ascii="Helvetica" w:hAnsi="Helvetica" w:cs="Helvetica"/>
          <w:color w:val="333333"/>
          <w:sz w:val="24"/>
          <w:szCs w:val="24"/>
        </w:rPr>
        <w:t>C</w:t>
      </w:r>
      <w:r w:rsidRPr="006269AD">
        <w:rPr>
          <w:rFonts w:ascii="Helvetica" w:hAnsi="Helvetica" w:cs="Helvetica"/>
          <w:color w:val="333333"/>
          <w:sz w:val="24"/>
          <w:szCs w:val="24"/>
        </w:rPr>
        <w:t>hildren Safe in Education guidance.</w:t>
      </w:r>
    </w:p>
    <w:p w14:paraId="72AFCEB7" w14:textId="77777777" w:rsidR="00D76B13" w:rsidRDefault="00D76B13" w:rsidP="005B3B6B">
      <w:pPr>
        <w:pStyle w:val="ListParagraph"/>
        <w:numPr>
          <w:ilvl w:val="0"/>
          <w:numId w:val="47"/>
        </w:numPr>
        <w:pBdr>
          <w:top w:val="single" w:sz="4" w:space="1" w:color="auto"/>
          <w:left w:val="single" w:sz="4" w:space="4" w:color="auto"/>
          <w:bottom w:val="single" w:sz="4" w:space="1" w:color="auto"/>
          <w:right w:val="single" w:sz="4" w:space="4" w:color="auto"/>
        </w:pBdr>
        <w:spacing w:after="0"/>
        <w:ind w:left="360"/>
        <w:rPr>
          <w:rFonts w:ascii="Helvetica" w:hAnsi="Helvetica" w:cs="Helvetica"/>
          <w:color w:val="333333"/>
          <w:sz w:val="24"/>
          <w:szCs w:val="24"/>
        </w:rPr>
      </w:pPr>
      <w:r w:rsidRPr="006269AD">
        <w:rPr>
          <w:rFonts w:ascii="Helvetica" w:hAnsi="Helvetica" w:cs="Helvetica"/>
          <w:color w:val="333333"/>
          <w:sz w:val="24"/>
          <w:szCs w:val="24"/>
        </w:rPr>
        <w:t>To keep up to date with changing legislation in the areas of safeguarding and child protection.</w:t>
      </w:r>
    </w:p>
    <w:p w14:paraId="76001953" w14:textId="3BC4CBFD" w:rsidR="00D76B13" w:rsidRPr="006269AD" w:rsidRDefault="00D76B13" w:rsidP="00D76B13">
      <w:pPr>
        <w:pStyle w:val="NormalWeb"/>
        <w:shd w:val="clear" w:color="auto" w:fill="FFFFFF"/>
        <w:spacing w:before="0" w:beforeAutospacing="0" w:after="0" w:afterAutospacing="0"/>
        <w:ind w:left="-360" w:firstLine="72"/>
        <w:jc w:val="both"/>
        <w:rPr>
          <w:rFonts w:ascii="Helvetica" w:hAnsi="Helvetica" w:cs="Helvetica"/>
          <w:color w:val="333333"/>
        </w:rPr>
      </w:pPr>
    </w:p>
    <w:p w14:paraId="13F593E9" w14:textId="77777777" w:rsidR="00F407CE" w:rsidRDefault="00F407CE" w:rsidP="00CB429A">
      <w:pPr>
        <w:pStyle w:val="NormalWeb"/>
        <w:shd w:val="clear" w:color="auto" w:fill="FFFFFF"/>
        <w:spacing w:before="0" w:beforeAutospacing="0" w:after="0" w:afterAutospacing="0"/>
        <w:jc w:val="both"/>
        <w:rPr>
          <w:rStyle w:val="Strong"/>
          <w:rFonts w:ascii="Helvetica" w:hAnsi="Helvetica" w:cs="Helvetica"/>
          <w:color w:val="333333"/>
        </w:rPr>
      </w:pPr>
    </w:p>
    <w:p w14:paraId="64D8EA2A" w14:textId="001EAD2C" w:rsidR="00FE4519" w:rsidRPr="00CB429A" w:rsidRDefault="00E77CC9" w:rsidP="005B3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color w:val="333333"/>
        </w:rPr>
      </w:pPr>
      <w:r w:rsidRPr="00CB429A">
        <w:rPr>
          <w:rStyle w:val="Strong"/>
          <w:rFonts w:ascii="Helvetica" w:hAnsi="Helvetica" w:cs="Helvetica"/>
          <w:color w:val="333333"/>
        </w:rPr>
        <w:t xml:space="preserve">CURRICULUM, ACHIEVEMENT &amp; ATTAINMENT </w:t>
      </w:r>
      <w:r w:rsidR="00907D76">
        <w:rPr>
          <w:rStyle w:val="Strong"/>
          <w:rFonts w:ascii="Helvetica" w:hAnsi="Helvetica" w:cs="Helvetica"/>
          <w:color w:val="333333"/>
        </w:rPr>
        <w:t>COMMITTEE</w:t>
      </w:r>
      <w:r w:rsidRPr="00CB429A">
        <w:rPr>
          <w:rStyle w:val="Strong"/>
          <w:rFonts w:ascii="Helvetica" w:hAnsi="Helvetica" w:cs="Helvetica"/>
          <w:color w:val="333333"/>
        </w:rPr>
        <w:t xml:space="preserve"> </w:t>
      </w:r>
    </w:p>
    <w:p w14:paraId="709C3DA6" w14:textId="5B8BE072" w:rsidR="00FE4519" w:rsidRPr="002F5B7F" w:rsidRDefault="00FE4519" w:rsidP="005B3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i/>
          <w:iCs/>
          <w:color w:val="333333"/>
        </w:rPr>
      </w:pPr>
      <w:r w:rsidRPr="002F5B7F">
        <w:rPr>
          <w:rStyle w:val="Strong"/>
          <w:rFonts w:ascii="Helvetica" w:hAnsi="Helvetica" w:cs="Helvetica"/>
          <w:b w:val="0"/>
          <w:bCs w:val="0"/>
          <w:i/>
          <w:iCs/>
          <w:color w:val="333333"/>
        </w:rPr>
        <w:t xml:space="preserve">Including School Development Plan, Self-Evaluation Form, Curriculum, SMSC,  Learning and Teaching, SEND, Pupil Premium      </w:t>
      </w:r>
    </w:p>
    <w:p w14:paraId="6C5BCF15" w14:textId="24473692" w:rsidR="002C68CD" w:rsidRPr="00CB429A" w:rsidRDefault="00FE4519" w:rsidP="005B3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Style w:val="Strong"/>
          <w:rFonts w:ascii="Helvetica" w:hAnsi="Helvetica" w:cs="Helvetica"/>
          <w:color w:val="333333"/>
        </w:rPr>
        <w:t xml:space="preserve">                                                                                                                                  </w:t>
      </w:r>
      <w:r w:rsidR="002C68CD" w:rsidRPr="00CB429A">
        <w:rPr>
          <w:rFonts w:ascii="Helvetica" w:hAnsi="Helvetica" w:cs="Helvetica"/>
          <w:color w:val="333333"/>
        </w:rPr>
        <w:t> </w:t>
      </w:r>
    </w:p>
    <w:p w14:paraId="19243F22" w14:textId="05ADB9EF"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tabs>
          <w:tab w:val="clear" w:pos="720"/>
          <w:tab w:val="num" w:pos="360"/>
        </w:tabs>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review, adopt and monitor an overall curriculum policy. </w:t>
      </w:r>
    </w:p>
    <w:p w14:paraId="1E96C169" w14:textId="7F53889D"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review and evaluate the quality of teaching and learning </w:t>
      </w:r>
    </w:p>
    <w:p w14:paraId="1886AC9E" w14:textId="77777777"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review and evaluate the quality of provision in the Early Years   </w:t>
      </w:r>
    </w:p>
    <w:p w14:paraId="0198EA37" w14:textId="281BEE61"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review and evaluate the impact of pupil involvement in school i.e. School Council </w:t>
      </w:r>
    </w:p>
    <w:p w14:paraId="625DF806" w14:textId="0C42D171"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 xml:space="preserve">In collaboration with staff, to provide information about how the curriculum is taught, </w:t>
      </w:r>
      <w:proofErr w:type="gramStart"/>
      <w:r w:rsidRPr="00CB429A">
        <w:rPr>
          <w:rFonts w:ascii="Helvetica" w:hAnsi="Helvetica" w:cs="Helvetica"/>
          <w:color w:val="333333"/>
        </w:rPr>
        <w:t>evaluated</w:t>
      </w:r>
      <w:proofErr w:type="gramEnd"/>
      <w:r w:rsidRPr="00CB429A">
        <w:rPr>
          <w:rFonts w:ascii="Helvetica" w:hAnsi="Helvetica" w:cs="Helvetica"/>
          <w:color w:val="333333"/>
        </w:rPr>
        <w:t xml:space="preserve"> and resourced. </w:t>
      </w:r>
    </w:p>
    <w:p w14:paraId="4A00F94A" w14:textId="0CC5B5D2"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review and evaluate links with other school</w:t>
      </w:r>
      <w:r w:rsidR="00CB429A">
        <w:rPr>
          <w:rFonts w:ascii="Helvetica" w:hAnsi="Helvetica" w:cs="Helvetica"/>
          <w:color w:val="333333"/>
        </w:rPr>
        <w:t>s</w:t>
      </w:r>
      <w:r w:rsidRPr="00CB429A">
        <w:rPr>
          <w:rFonts w:ascii="Helvetica" w:hAnsi="Helvetica" w:cs="Helvetica"/>
          <w:color w:val="333333"/>
        </w:rPr>
        <w:t xml:space="preserve"> and the local community</w:t>
      </w:r>
      <w:r w:rsidR="00CB429A">
        <w:rPr>
          <w:rFonts w:ascii="Helvetica" w:hAnsi="Helvetica" w:cs="Helvetica"/>
          <w:color w:val="333333"/>
        </w:rPr>
        <w:t>.</w:t>
      </w:r>
      <w:r w:rsidRPr="00CB429A">
        <w:rPr>
          <w:rFonts w:ascii="Helvetica" w:hAnsi="Helvetica" w:cs="Helvetica"/>
          <w:color w:val="333333"/>
        </w:rPr>
        <w:t> </w:t>
      </w:r>
    </w:p>
    <w:p w14:paraId="22685B89" w14:textId="26E78DEA"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 xml:space="preserve">To review and evaluate PHSCE and pupil </w:t>
      </w:r>
      <w:r w:rsidR="002D75E3" w:rsidRPr="00CB429A">
        <w:rPr>
          <w:rFonts w:ascii="Helvetica" w:hAnsi="Helvetica" w:cs="Helvetica"/>
          <w:color w:val="333333"/>
        </w:rPr>
        <w:t>wellbeing</w:t>
      </w:r>
      <w:r w:rsidR="00FE4519" w:rsidRPr="00CB429A">
        <w:rPr>
          <w:rFonts w:ascii="Helvetica" w:hAnsi="Helvetica" w:cs="Helvetica"/>
          <w:color w:val="333333"/>
        </w:rPr>
        <w:t>.</w:t>
      </w:r>
    </w:p>
    <w:p w14:paraId="188C4D78" w14:textId="15E77736"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 xml:space="preserve">To review and evaluate provision for </w:t>
      </w:r>
      <w:r w:rsidR="002D75E3">
        <w:rPr>
          <w:rFonts w:ascii="Helvetica" w:hAnsi="Helvetica" w:cs="Helvetica"/>
          <w:color w:val="333333"/>
        </w:rPr>
        <w:t>Children Looked After.</w:t>
      </w:r>
    </w:p>
    <w:p w14:paraId="54A024A3" w14:textId="7242C8EE"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ensure that the requirements of children with special needs and disability are met, as laid out in the Code of Practice. </w:t>
      </w:r>
    </w:p>
    <w:p w14:paraId="1EAA5F8D" w14:textId="1C73D2AD"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 xml:space="preserve">To advise the Finance and </w:t>
      </w:r>
      <w:r w:rsidR="00FE4519" w:rsidRPr="00CB429A">
        <w:rPr>
          <w:rFonts w:ascii="Helvetica" w:hAnsi="Helvetica" w:cs="Helvetica"/>
          <w:color w:val="333333"/>
        </w:rPr>
        <w:t>Audit</w:t>
      </w:r>
      <w:r w:rsidRPr="00CB429A">
        <w:rPr>
          <w:rFonts w:ascii="Helvetica" w:hAnsi="Helvetica" w:cs="Helvetica"/>
          <w:color w:val="333333"/>
        </w:rPr>
        <w:t xml:space="preserve"> </w:t>
      </w:r>
      <w:r w:rsidR="00907D76">
        <w:rPr>
          <w:rFonts w:ascii="Helvetica" w:hAnsi="Helvetica" w:cs="Helvetica"/>
          <w:color w:val="333333"/>
        </w:rPr>
        <w:t>Committee</w:t>
      </w:r>
      <w:r w:rsidRPr="00CB429A">
        <w:rPr>
          <w:rFonts w:ascii="Helvetica" w:hAnsi="Helvetica" w:cs="Helvetica"/>
          <w:color w:val="333333"/>
        </w:rPr>
        <w:t xml:space="preserve"> on the relative funding priorities necessary to deliver the curriculum. </w:t>
      </w:r>
    </w:p>
    <w:p w14:paraId="09207200" w14:textId="1854BE7D" w:rsidR="002C68CD" w:rsidRPr="00CB429A" w:rsidRDefault="002C68CD" w:rsidP="005B3B6B">
      <w:pPr>
        <w:pStyle w:val="NormalWeb"/>
        <w:numPr>
          <w:ilvl w:val="0"/>
          <w:numId w:val="1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oversee the arrangements for educational visits including the appointment of a named Co-ordinator. </w:t>
      </w:r>
    </w:p>
    <w:p w14:paraId="2C591AB1" w14:textId="77777777" w:rsidR="0074755A" w:rsidRPr="00CB429A" w:rsidRDefault="0074755A" w:rsidP="005B3B6B">
      <w:pPr>
        <w:pStyle w:val="NormalWeb"/>
        <w:numPr>
          <w:ilvl w:val="0"/>
          <w:numId w:val="16"/>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Fonts w:ascii="Helvetica" w:hAnsi="Helvetica" w:cs="Helvetica"/>
          <w:color w:val="333333"/>
        </w:rPr>
      </w:pPr>
      <w:r w:rsidRPr="00CB429A">
        <w:rPr>
          <w:rFonts w:ascii="Helvetica" w:hAnsi="Helvetica" w:cs="Helvetica"/>
          <w:color w:val="333333"/>
        </w:rPr>
        <w:t>To review, adopt and monitor the implementation and impact of policies as indicated on the list contained in the Appendix</w:t>
      </w:r>
      <w:r>
        <w:rPr>
          <w:rFonts w:ascii="Helvetica" w:hAnsi="Helvetica" w:cs="Helvetica"/>
          <w:color w:val="333333"/>
        </w:rPr>
        <w:t>.</w:t>
      </w:r>
      <w:r w:rsidRPr="00CB429A">
        <w:rPr>
          <w:rFonts w:ascii="Helvetica" w:hAnsi="Helvetica" w:cs="Helvetica"/>
          <w:color w:val="333333"/>
        </w:rPr>
        <w:t> </w:t>
      </w:r>
    </w:p>
    <w:p w14:paraId="7925707B" w14:textId="6FF845D5" w:rsidR="00EE4DB9" w:rsidRDefault="00EE4DB9">
      <w:pPr>
        <w:rPr>
          <w:rFonts w:ascii="Helvetica" w:eastAsia="Times New Roman" w:hAnsi="Helvetica" w:cs="Helvetica"/>
          <w:color w:val="333333"/>
          <w:sz w:val="24"/>
          <w:szCs w:val="24"/>
          <w:lang w:eastAsia="en-GB"/>
        </w:rPr>
      </w:pPr>
      <w:r>
        <w:rPr>
          <w:rFonts w:ascii="Helvetica" w:hAnsi="Helvetica" w:cs="Helvetica"/>
          <w:color w:val="333333"/>
        </w:rPr>
        <w:br w:type="page"/>
      </w:r>
    </w:p>
    <w:p w14:paraId="229BF29E" w14:textId="77777777" w:rsidR="0074755A" w:rsidRPr="00CB429A" w:rsidRDefault="0074755A" w:rsidP="0074755A">
      <w:pPr>
        <w:pStyle w:val="NormalWeb"/>
        <w:shd w:val="clear" w:color="auto" w:fill="FFFFFF"/>
        <w:spacing w:before="0" w:beforeAutospacing="0" w:after="0" w:afterAutospacing="0"/>
        <w:ind w:left="720"/>
        <w:jc w:val="both"/>
        <w:rPr>
          <w:rFonts w:ascii="Helvetica" w:hAnsi="Helvetica" w:cs="Helvetica"/>
          <w:color w:val="333333"/>
        </w:rPr>
      </w:pPr>
    </w:p>
    <w:p w14:paraId="02A7D62F" w14:textId="3D1D09D5" w:rsidR="002C68CD" w:rsidRDefault="00FC141A" w:rsidP="005B3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Style w:val="Strong"/>
          <w:rFonts w:ascii="Helvetica" w:hAnsi="Helvetica" w:cs="Helvetica"/>
          <w:color w:val="333333"/>
        </w:rPr>
        <w:t xml:space="preserve">FINANCE </w:t>
      </w:r>
      <w:r>
        <w:rPr>
          <w:rStyle w:val="Strong"/>
          <w:rFonts w:ascii="Helvetica" w:hAnsi="Helvetica" w:cs="Helvetica"/>
          <w:color w:val="333333"/>
        </w:rPr>
        <w:t xml:space="preserve">AND AUDIT </w:t>
      </w:r>
      <w:r w:rsidR="00907D76">
        <w:rPr>
          <w:rStyle w:val="Strong"/>
          <w:rFonts w:ascii="Helvetica" w:hAnsi="Helvetica" w:cs="Helvetica"/>
          <w:color w:val="333333"/>
        </w:rPr>
        <w:t>COMMITTEE</w:t>
      </w:r>
      <w:r w:rsidRPr="00CB429A">
        <w:rPr>
          <w:rFonts w:ascii="Helvetica" w:hAnsi="Helvetica" w:cs="Helvetica"/>
          <w:color w:val="333333"/>
        </w:rPr>
        <w:t> </w:t>
      </w:r>
    </w:p>
    <w:p w14:paraId="182A25E8" w14:textId="37A45D56" w:rsidR="00011D89" w:rsidRPr="002F5B7F" w:rsidRDefault="00011D89" w:rsidP="005B3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i/>
          <w:iCs/>
          <w:color w:val="333333"/>
        </w:rPr>
      </w:pPr>
      <w:r w:rsidRPr="002F5B7F">
        <w:rPr>
          <w:rFonts w:ascii="Helvetica" w:hAnsi="Helvetica" w:cs="Helvetica"/>
          <w:i/>
          <w:iCs/>
          <w:color w:val="333333"/>
        </w:rPr>
        <w:t>Including Personnel</w:t>
      </w:r>
    </w:p>
    <w:p w14:paraId="64EFA547" w14:textId="77777777" w:rsidR="00933A4C" w:rsidRDefault="002C68CD" w:rsidP="005B3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w:t>
      </w:r>
    </w:p>
    <w:p w14:paraId="63AA1C3C" w14:textId="70761392" w:rsidR="00011D89" w:rsidRPr="00011D89" w:rsidRDefault="00011D89" w:rsidP="005B3B6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color w:val="333333"/>
        </w:rPr>
        <w:t xml:space="preserve">External Audit </w:t>
      </w:r>
    </w:p>
    <w:p w14:paraId="700B7E67" w14:textId="64A43233" w:rsidR="00011D89" w:rsidRPr="00933A4C" w:rsidRDefault="00011D89" w:rsidP="005B3B6B">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To consider the appointment of the external auditor and assess independence of the external auditor, ensuring that key audit personnel are rotated at appropriate intervals. </w:t>
      </w:r>
    </w:p>
    <w:p w14:paraId="23720CEC" w14:textId="34DA510D" w:rsidR="00011D89" w:rsidRPr="00933A4C" w:rsidRDefault="00011D89" w:rsidP="005B3B6B">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To recommend the audit fees to the FGB and pre-approve any fees </w:t>
      </w:r>
      <w:proofErr w:type="gramStart"/>
      <w:r w:rsidRPr="00933A4C">
        <w:rPr>
          <w:rStyle w:val="Strong"/>
          <w:rFonts w:ascii="Helvetica" w:hAnsi="Helvetica" w:cs="Helvetica"/>
          <w:b w:val="0"/>
          <w:bCs w:val="0"/>
          <w:color w:val="333333"/>
        </w:rPr>
        <w:t>in excess of</w:t>
      </w:r>
      <w:proofErr w:type="gramEnd"/>
      <w:r w:rsidRPr="00933A4C">
        <w:rPr>
          <w:rStyle w:val="Strong"/>
          <w:rFonts w:ascii="Helvetica" w:hAnsi="Helvetica" w:cs="Helvetica"/>
          <w:b w:val="0"/>
          <w:bCs w:val="0"/>
          <w:color w:val="333333"/>
        </w:rPr>
        <w:t xml:space="preserve"> £10,000 in respect of non-audit services provided by the external auditor and to ensure that the provision of non-audit services does not impair the external auditors’ independence or objectivity. </w:t>
      </w:r>
    </w:p>
    <w:p w14:paraId="1D01F98E" w14:textId="1914E026" w:rsidR="00011D89" w:rsidRPr="00933A4C" w:rsidRDefault="00011D89" w:rsidP="005B3B6B">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To oversee the process for selecting the external auditor and make appropriate recommendations through the FGB to consider at any general meeting where the accounts are laid before members. </w:t>
      </w:r>
    </w:p>
    <w:p w14:paraId="04E83D88" w14:textId="5123A19B" w:rsidR="00011D89" w:rsidRPr="00933A4C" w:rsidRDefault="00011D89" w:rsidP="005B3B6B">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To discuss with the external auditor the nature and scope of each forthcoming audit and to ensure that the external auditor receives the fullest co-operation. </w:t>
      </w:r>
    </w:p>
    <w:p w14:paraId="2FEDEB66" w14:textId="3030A97C" w:rsidR="00011D89" w:rsidRPr="00933A4C" w:rsidRDefault="00011D89" w:rsidP="005B3B6B">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To review the external auditor’s annual management letter and all other reports and recommendations, together with the appropriateness of management’s response. </w:t>
      </w:r>
    </w:p>
    <w:p w14:paraId="556C6D10" w14:textId="7010A0D3" w:rsidR="00011D89" w:rsidRPr="00011D89" w:rsidRDefault="00011D89" w:rsidP="005B3B6B">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To review the performance of the external auditor on an annual basis. </w:t>
      </w:r>
    </w:p>
    <w:p w14:paraId="7DA694B3" w14:textId="63FB7AD9" w:rsidR="00011D89" w:rsidRPr="00933A4C" w:rsidRDefault="00011D89" w:rsidP="005B3B6B">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To recommend to </w:t>
      </w:r>
      <w:r w:rsidR="0070712A">
        <w:rPr>
          <w:rStyle w:val="Strong"/>
          <w:rFonts w:ascii="Helvetica" w:hAnsi="Helvetica" w:cs="Helvetica"/>
          <w:b w:val="0"/>
          <w:bCs w:val="0"/>
          <w:color w:val="333333"/>
        </w:rPr>
        <w:t>members</w:t>
      </w:r>
      <w:r w:rsidRPr="00933A4C">
        <w:rPr>
          <w:rStyle w:val="Strong"/>
          <w:rFonts w:ascii="Helvetica" w:hAnsi="Helvetica" w:cs="Helvetica"/>
          <w:b w:val="0"/>
          <w:bCs w:val="0"/>
          <w:color w:val="333333"/>
        </w:rPr>
        <w:t xml:space="preserve"> the appointment / re-appointment of the external auditor. </w:t>
      </w:r>
    </w:p>
    <w:p w14:paraId="3FD3F770" w14:textId="014E122E" w:rsidR="00745E32" w:rsidRPr="00745E32" w:rsidRDefault="00011D89" w:rsidP="00745E32">
      <w:pPr>
        <w:pStyle w:val="NormalWeb"/>
        <w:numPr>
          <w:ilvl w:val="0"/>
          <w:numId w:val="4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color w:val="333333"/>
        </w:rPr>
      </w:pPr>
      <w:r w:rsidRPr="00072085">
        <w:rPr>
          <w:rStyle w:val="Strong"/>
          <w:rFonts w:ascii="Helvetica" w:hAnsi="Helvetica" w:cs="Helvetica"/>
          <w:b w:val="0"/>
          <w:bCs w:val="0"/>
          <w:color w:val="333333"/>
        </w:rPr>
        <w:t>To review and consider the circumstances surrounding any resignation or dismissal of the external auditor</w:t>
      </w:r>
      <w:r w:rsidR="0070712A">
        <w:rPr>
          <w:rStyle w:val="Strong"/>
          <w:rFonts w:ascii="Helvetica" w:hAnsi="Helvetica" w:cs="Helvetica"/>
          <w:b w:val="0"/>
          <w:bCs w:val="0"/>
          <w:color w:val="333333"/>
        </w:rPr>
        <w:t xml:space="preserve"> in conjunction with members.</w:t>
      </w:r>
    </w:p>
    <w:p w14:paraId="4C807E8F" w14:textId="77777777" w:rsidR="00072085" w:rsidRDefault="00072085" w:rsidP="00FA1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Strong"/>
          <w:rFonts w:ascii="Helvetica" w:hAnsi="Helvetica" w:cs="Helvetica"/>
          <w:color w:val="333333"/>
        </w:rPr>
      </w:pPr>
    </w:p>
    <w:p w14:paraId="62B00167" w14:textId="508D22FD" w:rsidR="00011D89" w:rsidRPr="00011D89" w:rsidRDefault="00011D89" w:rsidP="00FA1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Strong"/>
          <w:rFonts w:ascii="Helvetica" w:hAnsi="Helvetica" w:cs="Helvetica"/>
          <w:b w:val="0"/>
          <w:bCs w:val="0"/>
          <w:color w:val="333333"/>
        </w:rPr>
      </w:pPr>
      <w:r w:rsidRPr="00933A4C">
        <w:rPr>
          <w:rStyle w:val="Strong"/>
          <w:rFonts w:ascii="Helvetica" w:hAnsi="Helvetica" w:cs="Helvetica"/>
          <w:color w:val="333333"/>
        </w:rPr>
        <w:t>Internal Audit</w:t>
      </w:r>
      <w:r w:rsidRPr="00011D89">
        <w:rPr>
          <w:rStyle w:val="Strong"/>
          <w:rFonts w:ascii="Helvetica" w:hAnsi="Helvetica" w:cs="Helvetica"/>
          <w:b w:val="0"/>
          <w:bCs w:val="0"/>
          <w:color w:val="333333"/>
        </w:rPr>
        <w:t xml:space="preserve"> </w:t>
      </w:r>
    </w:p>
    <w:p w14:paraId="56571EA9" w14:textId="711C90B6" w:rsidR="00011D89" w:rsidRPr="00933A4C" w:rsidRDefault="00011D89" w:rsidP="00FA188B">
      <w:pPr>
        <w:pStyle w:val="NormalWeb"/>
        <w:numPr>
          <w:ilvl w:val="0"/>
          <w:numId w:val="4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To review the programme and ensure that the function is adequately resourced</w:t>
      </w:r>
      <w:r w:rsidR="00933A4C" w:rsidRPr="00933A4C">
        <w:rPr>
          <w:rStyle w:val="Strong"/>
          <w:rFonts w:ascii="Helvetica" w:hAnsi="Helvetica" w:cs="Helvetica"/>
          <w:b w:val="0"/>
          <w:bCs w:val="0"/>
          <w:color w:val="333333"/>
        </w:rPr>
        <w:t>.</w:t>
      </w:r>
    </w:p>
    <w:p w14:paraId="21B5A4E2" w14:textId="22DB1CF1" w:rsidR="00011D89" w:rsidRPr="00933A4C" w:rsidRDefault="00011D89" w:rsidP="00FA188B">
      <w:pPr>
        <w:pStyle w:val="NormalWeb"/>
        <w:numPr>
          <w:ilvl w:val="0"/>
          <w:numId w:val="4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To review the reports and recommendations, together with the appropriateness of management’s response. </w:t>
      </w:r>
    </w:p>
    <w:p w14:paraId="07A992D7" w14:textId="1DAEBC46" w:rsidR="00933A4C" w:rsidRPr="0095592E" w:rsidRDefault="00011D89" w:rsidP="00FA188B">
      <w:pPr>
        <w:pStyle w:val="NormalWeb"/>
        <w:numPr>
          <w:ilvl w:val="0"/>
          <w:numId w:val="4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color w:val="333333"/>
        </w:rPr>
      </w:pPr>
      <w:r w:rsidRPr="0095592E">
        <w:rPr>
          <w:rStyle w:val="Strong"/>
          <w:rFonts w:ascii="Helvetica" w:hAnsi="Helvetica" w:cs="Helvetica"/>
          <w:b w:val="0"/>
          <w:bCs w:val="0"/>
          <w:color w:val="333333"/>
        </w:rPr>
        <w:t xml:space="preserve">To monitor the implementation of action agreed by management in response to reports from the external auditor and </w:t>
      </w:r>
      <w:r w:rsidR="00F3066E">
        <w:rPr>
          <w:rStyle w:val="Strong"/>
          <w:rFonts w:ascii="Helvetica" w:hAnsi="Helvetica" w:cs="Helvetica"/>
          <w:b w:val="0"/>
          <w:bCs w:val="0"/>
          <w:color w:val="333333"/>
        </w:rPr>
        <w:t>i</w:t>
      </w:r>
      <w:r w:rsidRPr="0095592E">
        <w:rPr>
          <w:rStyle w:val="Strong"/>
          <w:rFonts w:ascii="Helvetica" w:hAnsi="Helvetica" w:cs="Helvetica"/>
          <w:b w:val="0"/>
          <w:bCs w:val="0"/>
          <w:color w:val="333333"/>
        </w:rPr>
        <w:t xml:space="preserve">nternal </w:t>
      </w:r>
      <w:r w:rsidR="00F3066E">
        <w:rPr>
          <w:rStyle w:val="Strong"/>
          <w:rFonts w:ascii="Helvetica" w:hAnsi="Helvetica" w:cs="Helvetica"/>
          <w:b w:val="0"/>
          <w:bCs w:val="0"/>
          <w:color w:val="333333"/>
        </w:rPr>
        <w:t>a</w:t>
      </w:r>
      <w:r w:rsidRPr="0095592E">
        <w:rPr>
          <w:rStyle w:val="Strong"/>
          <w:rFonts w:ascii="Helvetica" w:hAnsi="Helvetica" w:cs="Helvetica"/>
          <w:b w:val="0"/>
          <w:bCs w:val="0"/>
          <w:color w:val="333333"/>
        </w:rPr>
        <w:t xml:space="preserve">uditor. </w:t>
      </w:r>
    </w:p>
    <w:p w14:paraId="13FE9095" w14:textId="77777777" w:rsidR="00FA188B" w:rsidRDefault="00FA188B" w:rsidP="00FA1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Strong"/>
          <w:rFonts w:ascii="Helvetica" w:hAnsi="Helvetica" w:cs="Helvetica"/>
          <w:color w:val="333333"/>
        </w:rPr>
      </w:pPr>
    </w:p>
    <w:p w14:paraId="46E95ED4" w14:textId="00CEAE3A" w:rsidR="00011D89" w:rsidRPr="00011D89" w:rsidRDefault="00933A4C" w:rsidP="00FA1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Style w:val="Strong"/>
          <w:rFonts w:ascii="Helvetica" w:hAnsi="Helvetica" w:cs="Helvetica"/>
          <w:b w:val="0"/>
          <w:bCs w:val="0"/>
          <w:color w:val="333333"/>
        </w:rPr>
      </w:pPr>
      <w:r>
        <w:rPr>
          <w:rStyle w:val="Strong"/>
          <w:rFonts w:ascii="Helvetica" w:hAnsi="Helvetica" w:cs="Helvetica"/>
          <w:color w:val="333333"/>
        </w:rPr>
        <w:t>F</w:t>
      </w:r>
      <w:r w:rsidR="00011D89" w:rsidRPr="00933A4C">
        <w:rPr>
          <w:rStyle w:val="Strong"/>
          <w:rFonts w:ascii="Helvetica" w:hAnsi="Helvetica" w:cs="Helvetica"/>
          <w:color w:val="333333"/>
        </w:rPr>
        <w:t>inancial Management</w:t>
      </w:r>
    </w:p>
    <w:p w14:paraId="01E7BE1D" w14:textId="210033A6" w:rsidR="00011D89" w:rsidRPr="00011D89" w:rsidRDefault="00011D89" w:rsidP="00FA188B">
      <w:pPr>
        <w:pStyle w:val="NormalWeb"/>
        <w:numPr>
          <w:ilvl w:val="0"/>
          <w:numId w:val="4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To keep under review the </w:t>
      </w:r>
      <w:r w:rsidR="00933A4C">
        <w:rPr>
          <w:rStyle w:val="Strong"/>
          <w:rFonts w:ascii="Helvetica" w:hAnsi="Helvetica" w:cs="Helvetica"/>
          <w:b w:val="0"/>
          <w:bCs w:val="0"/>
          <w:color w:val="333333"/>
        </w:rPr>
        <w:t>school’s</w:t>
      </w:r>
      <w:r w:rsidRPr="00011D89">
        <w:rPr>
          <w:rStyle w:val="Strong"/>
          <w:rFonts w:ascii="Helvetica" w:hAnsi="Helvetica" w:cs="Helvetica"/>
          <w:b w:val="0"/>
          <w:bCs w:val="0"/>
          <w:color w:val="333333"/>
        </w:rPr>
        <w:t xml:space="preserve"> financial management and reporting arrangements, providing constructive challenge (where necessary) to the actions and judgements of management in relation to the financial accounts, statements and reports and the annual accounts and financial statements, prior to submission to the </w:t>
      </w:r>
      <w:r w:rsidR="00933A4C">
        <w:rPr>
          <w:rStyle w:val="Strong"/>
          <w:rFonts w:ascii="Helvetica" w:hAnsi="Helvetica" w:cs="Helvetica"/>
          <w:b w:val="0"/>
          <w:bCs w:val="0"/>
          <w:color w:val="333333"/>
        </w:rPr>
        <w:t>FGB</w:t>
      </w:r>
      <w:r w:rsidRPr="00011D89">
        <w:rPr>
          <w:rStyle w:val="Strong"/>
          <w:rFonts w:ascii="Helvetica" w:hAnsi="Helvetica" w:cs="Helvetica"/>
          <w:b w:val="0"/>
          <w:bCs w:val="0"/>
          <w:color w:val="333333"/>
        </w:rPr>
        <w:t xml:space="preserve"> paying particular attention to: </w:t>
      </w:r>
    </w:p>
    <w:p w14:paraId="327522DF" w14:textId="77777777" w:rsidR="00011D89" w:rsidRPr="00011D89" w:rsidRDefault="00011D89" w:rsidP="00FA1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p>
    <w:p w14:paraId="52C791AA" w14:textId="77777777" w:rsidR="00011D89" w:rsidRPr="00011D89" w:rsidRDefault="00011D89" w:rsidP="00FA188B">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critical accounting policies and practices, and any changes in them </w:t>
      </w:r>
    </w:p>
    <w:p w14:paraId="4D2C10A2" w14:textId="77777777" w:rsidR="00011D89" w:rsidRPr="00011D89" w:rsidRDefault="00011D89" w:rsidP="00FA188B">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decisions requiring a major element of judgement </w:t>
      </w:r>
    </w:p>
    <w:p w14:paraId="2E86E394" w14:textId="77777777" w:rsidR="00011D89" w:rsidRPr="00011D89" w:rsidRDefault="00011D89" w:rsidP="00FA188B">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the extent to which the financial statements are affected by any unusual or complex transactions in the year and how they are disclosed </w:t>
      </w:r>
    </w:p>
    <w:p w14:paraId="07D57E9C" w14:textId="77777777" w:rsidR="00011D89" w:rsidRPr="00011D89" w:rsidRDefault="00011D89" w:rsidP="00FA188B">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the clarity and transparency of disclosures </w:t>
      </w:r>
    </w:p>
    <w:p w14:paraId="2466D1FC" w14:textId="77777777" w:rsidR="00011D89" w:rsidRPr="00011D89" w:rsidRDefault="00011D89" w:rsidP="00FA188B">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significant adjustments resulting from the audit </w:t>
      </w:r>
    </w:p>
    <w:p w14:paraId="17926393" w14:textId="77777777" w:rsidR="00011D89" w:rsidRPr="00011D89" w:rsidRDefault="00011D89" w:rsidP="00FA188B">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the going concern assumption </w:t>
      </w:r>
    </w:p>
    <w:p w14:paraId="6602CCA0" w14:textId="77777777" w:rsidR="00011D89" w:rsidRPr="00011D89" w:rsidRDefault="00011D89" w:rsidP="00FA188B">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compliance with accounting standards </w:t>
      </w:r>
    </w:p>
    <w:p w14:paraId="5020C323" w14:textId="257F7DA8" w:rsidR="0070712A" w:rsidRPr="0070712A" w:rsidRDefault="00011D89" w:rsidP="0070712A">
      <w:pPr>
        <w:pStyle w:val="NormalWeb"/>
        <w:numPr>
          <w:ilvl w:val="0"/>
          <w:numId w:val="43"/>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70712A">
        <w:rPr>
          <w:rStyle w:val="Strong"/>
          <w:rFonts w:ascii="Helvetica" w:hAnsi="Helvetica" w:cs="Helvetica"/>
          <w:b w:val="0"/>
          <w:bCs w:val="0"/>
          <w:color w:val="333333"/>
        </w:rPr>
        <w:t xml:space="preserve">compliance with </w:t>
      </w:r>
      <w:r w:rsidR="00F3066E" w:rsidRPr="0070712A">
        <w:rPr>
          <w:rStyle w:val="Strong"/>
          <w:rFonts w:ascii="Helvetica" w:hAnsi="Helvetica" w:cs="Helvetica"/>
          <w:b w:val="0"/>
          <w:bCs w:val="0"/>
          <w:color w:val="333333"/>
        </w:rPr>
        <w:t>Academy Trust Handbook</w:t>
      </w:r>
      <w:r w:rsidR="00E77CC9" w:rsidRPr="0070712A">
        <w:rPr>
          <w:rStyle w:val="Strong"/>
          <w:rFonts w:ascii="Helvetica" w:hAnsi="Helvetica" w:cs="Helvetica"/>
          <w:b w:val="0"/>
          <w:bCs w:val="0"/>
          <w:color w:val="333333"/>
        </w:rPr>
        <w:t xml:space="preserve"> </w:t>
      </w:r>
      <w:r w:rsidRPr="0070712A">
        <w:rPr>
          <w:rStyle w:val="Strong"/>
          <w:rFonts w:ascii="Helvetica" w:hAnsi="Helvetica" w:cs="Helvetica"/>
          <w:b w:val="0"/>
          <w:bCs w:val="0"/>
          <w:color w:val="333333"/>
        </w:rPr>
        <w:t>and legal requirements.</w:t>
      </w:r>
    </w:p>
    <w:p w14:paraId="3B6456CA" w14:textId="7E8C95C8" w:rsidR="00933A4C" w:rsidRPr="00933A4C" w:rsidRDefault="0070712A" w:rsidP="00FA188B">
      <w:pPr>
        <w:pStyle w:val="NormalWeb"/>
        <w:numPr>
          <w:ilvl w:val="0"/>
          <w:numId w:val="44"/>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Pr>
          <w:rStyle w:val="Strong"/>
          <w:rFonts w:ascii="Helvetica" w:hAnsi="Helvetica" w:cs="Helvetica"/>
          <w:b w:val="0"/>
          <w:bCs w:val="0"/>
          <w:color w:val="333333"/>
        </w:rPr>
        <w:lastRenderedPageBreak/>
        <w:t>T</w:t>
      </w:r>
      <w:r w:rsidR="00011D89" w:rsidRPr="00933A4C">
        <w:rPr>
          <w:rStyle w:val="Strong"/>
          <w:rFonts w:ascii="Helvetica" w:hAnsi="Helvetica" w:cs="Helvetica"/>
          <w:b w:val="0"/>
          <w:bCs w:val="0"/>
          <w:color w:val="333333"/>
        </w:rPr>
        <w:t xml:space="preserve">o receive reports on the outcome of investigations of suspected or alleged impropriety. </w:t>
      </w:r>
    </w:p>
    <w:p w14:paraId="57E54E87" w14:textId="3D2E26CB" w:rsidR="00011D89" w:rsidRPr="00A5345A" w:rsidRDefault="00011D89" w:rsidP="00FA188B">
      <w:pPr>
        <w:pStyle w:val="NormalWeb"/>
        <w:numPr>
          <w:ilvl w:val="0"/>
          <w:numId w:val="44"/>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A5345A">
        <w:rPr>
          <w:rStyle w:val="Strong"/>
          <w:rFonts w:ascii="Helvetica" w:hAnsi="Helvetica" w:cs="Helvetica"/>
          <w:b w:val="0"/>
          <w:bCs w:val="0"/>
          <w:color w:val="333333"/>
        </w:rPr>
        <w:t xml:space="preserve">To ensure that any significant losses are investigated and reported to the </w:t>
      </w:r>
      <w:r w:rsidR="00F3066E">
        <w:rPr>
          <w:rStyle w:val="Strong"/>
          <w:rFonts w:ascii="Helvetica" w:hAnsi="Helvetica" w:cs="Helvetica"/>
          <w:b w:val="0"/>
          <w:bCs w:val="0"/>
          <w:color w:val="333333"/>
        </w:rPr>
        <w:t>ESFA</w:t>
      </w:r>
      <w:r w:rsidR="00E77CC9" w:rsidRPr="00A5345A">
        <w:rPr>
          <w:rStyle w:val="Strong"/>
          <w:rFonts w:ascii="Helvetica" w:hAnsi="Helvetica" w:cs="Helvetica"/>
          <w:b w:val="0"/>
          <w:bCs w:val="0"/>
          <w:color w:val="333333"/>
        </w:rPr>
        <w:t xml:space="preserve"> </w:t>
      </w:r>
      <w:r w:rsidRPr="00A5345A">
        <w:rPr>
          <w:rStyle w:val="Strong"/>
          <w:rFonts w:ascii="Helvetica" w:hAnsi="Helvetica" w:cs="Helvetica"/>
          <w:b w:val="0"/>
          <w:bCs w:val="0"/>
          <w:color w:val="333333"/>
        </w:rPr>
        <w:t xml:space="preserve">where required. </w:t>
      </w:r>
    </w:p>
    <w:p w14:paraId="267D7F36" w14:textId="6AC2EC39" w:rsidR="00011D89" w:rsidRPr="00A5345A" w:rsidRDefault="00011D89" w:rsidP="00FA188B">
      <w:pPr>
        <w:pStyle w:val="NormalWeb"/>
        <w:numPr>
          <w:ilvl w:val="0"/>
          <w:numId w:val="44"/>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A5345A">
        <w:rPr>
          <w:rStyle w:val="Strong"/>
          <w:rFonts w:ascii="Helvetica" w:hAnsi="Helvetica" w:cs="Helvetica"/>
          <w:b w:val="0"/>
          <w:bCs w:val="0"/>
          <w:color w:val="333333"/>
        </w:rPr>
        <w:t xml:space="preserve">To keep under review the adequacy and effectiveness of the </w:t>
      </w:r>
      <w:r w:rsidR="00933A4C" w:rsidRPr="00A5345A">
        <w:rPr>
          <w:rStyle w:val="Strong"/>
          <w:rFonts w:ascii="Helvetica" w:hAnsi="Helvetica" w:cs="Helvetica"/>
          <w:b w:val="0"/>
          <w:bCs w:val="0"/>
          <w:color w:val="333333"/>
        </w:rPr>
        <w:t>school</w:t>
      </w:r>
      <w:r w:rsidRPr="00A5345A">
        <w:rPr>
          <w:rStyle w:val="Strong"/>
          <w:rFonts w:ascii="Helvetica" w:hAnsi="Helvetica" w:cs="Helvetica"/>
          <w:b w:val="0"/>
          <w:bCs w:val="0"/>
          <w:color w:val="333333"/>
        </w:rPr>
        <w:t xml:space="preserve">’s governance, risk management and internal control arrangements, as well as its arrangements for securing value for money, through reports and assurances received from management, the </w:t>
      </w:r>
      <w:r w:rsidR="00F3066E">
        <w:rPr>
          <w:rStyle w:val="Strong"/>
          <w:rFonts w:ascii="Helvetica" w:hAnsi="Helvetica" w:cs="Helvetica"/>
          <w:b w:val="0"/>
          <w:bCs w:val="0"/>
          <w:color w:val="333333"/>
        </w:rPr>
        <w:t>internal auditor</w:t>
      </w:r>
      <w:r w:rsidRPr="00A5345A">
        <w:rPr>
          <w:rStyle w:val="Strong"/>
          <w:rFonts w:ascii="Helvetica" w:hAnsi="Helvetica" w:cs="Helvetica"/>
          <w:b w:val="0"/>
          <w:bCs w:val="0"/>
          <w:color w:val="333333"/>
        </w:rPr>
        <w:t>, the external auditor and any other relevant independent assurances or reports</w:t>
      </w:r>
      <w:r w:rsidR="00F3066E">
        <w:rPr>
          <w:rStyle w:val="Strong"/>
          <w:rFonts w:ascii="Helvetica" w:hAnsi="Helvetica" w:cs="Helvetica"/>
          <w:b w:val="0"/>
          <w:bCs w:val="0"/>
          <w:color w:val="333333"/>
        </w:rPr>
        <w:t>.</w:t>
      </w:r>
      <w:r w:rsidRPr="00A5345A">
        <w:rPr>
          <w:rStyle w:val="Strong"/>
          <w:rFonts w:ascii="Helvetica" w:hAnsi="Helvetica" w:cs="Helvetica"/>
          <w:b w:val="0"/>
          <w:bCs w:val="0"/>
          <w:color w:val="333333"/>
        </w:rPr>
        <w:t xml:space="preserve"> </w:t>
      </w:r>
    </w:p>
    <w:p w14:paraId="2DB1BF57" w14:textId="43317F64" w:rsidR="00011D89" w:rsidRPr="00597174" w:rsidRDefault="00011D89" w:rsidP="00597174">
      <w:pPr>
        <w:pStyle w:val="NormalWeb"/>
        <w:numPr>
          <w:ilvl w:val="0"/>
          <w:numId w:val="44"/>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A5345A">
        <w:rPr>
          <w:rStyle w:val="Strong"/>
          <w:rFonts w:ascii="Helvetica" w:hAnsi="Helvetica" w:cs="Helvetica"/>
          <w:b w:val="0"/>
          <w:bCs w:val="0"/>
          <w:color w:val="333333"/>
        </w:rPr>
        <w:t xml:space="preserve">To review all risk and control related disclosure statements, in particular the </w:t>
      </w:r>
      <w:r w:rsidR="00933A4C" w:rsidRPr="00A5345A">
        <w:rPr>
          <w:rStyle w:val="Strong"/>
          <w:rFonts w:ascii="Helvetica" w:hAnsi="Helvetica" w:cs="Helvetica"/>
          <w:b w:val="0"/>
          <w:bCs w:val="0"/>
          <w:color w:val="333333"/>
        </w:rPr>
        <w:t xml:space="preserve">school’s </w:t>
      </w:r>
      <w:r w:rsidRPr="00A5345A">
        <w:rPr>
          <w:rStyle w:val="Strong"/>
          <w:rFonts w:ascii="Helvetica" w:hAnsi="Helvetica" w:cs="Helvetica"/>
          <w:b w:val="0"/>
          <w:bCs w:val="0"/>
          <w:color w:val="333333"/>
        </w:rPr>
        <w:t xml:space="preserve">annual “Statement on Internal Control”, together with any associated reports and opinions from management, the external auditor and </w:t>
      </w:r>
      <w:r w:rsidR="00597174">
        <w:rPr>
          <w:rStyle w:val="Strong"/>
          <w:rFonts w:ascii="Helvetica" w:hAnsi="Helvetica" w:cs="Helvetica"/>
          <w:b w:val="0"/>
          <w:bCs w:val="0"/>
          <w:color w:val="333333"/>
        </w:rPr>
        <w:t>internal auditor</w:t>
      </w:r>
      <w:r w:rsidRPr="00597174">
        <w:rPr>
          <w:rStyle w:val="Strong"/>
          <w:rFonts w:ascii="Helvetica" w:hAnsi="Helvetica" w:cs="Helvetica"/>
          <w:b w:val="0"/>
          <w:bCs w:val="0"/>
          <w:color w:val="333333"/>
        </w:rPr>
        <w:t xml:space="preserve">, prior to endorsement by the </w:t>
      </w:r>
      <w:r w:rsidR="00933A4C" w:rsidRPr="00597174">
        <w:rPr>
          <w:rStyle w:val="Strong"/>
          <w:rFonts w:ascii="Helvetica" w:hAnsi="Helvetica" w:cs="Helvetica"/>
          <w:b w:val="0"/>
          <w:bCs w:val="0"/>
          <w:color w:val="333333"/>
        </w:rPr>
        <w:t>FGB</w:t>
      </w:r>
      <w:r w:rsidRPr="00597174">
        <w:rPr>
          <w:rStyle w:val="Strong"/>
          <w:rFonts w:ascii="Helvetica" w:hAnsi="Helvetica" w:cs="Helvetica"/>
          <w:b w:val="0"/>
          <w:bCs w:val="0"/>
          <w:color w:val="333333"/>
        </w:rPr>
        <w:t xml:space="preserve">. </w:t>
      </w:r>
    </w:p>
    <w:p w14:paraId="170644B9" w14:textId="77864F8F" w:rsidR="00011D89" w:rsidRDefault="00011D89" w:rsidP="00FA188B">
      <w:pPr>
        <w:pStyle w:val="NormalWeb"/>
        <w:numPr>
          <w:ilvl w:val="0"/>
          <w:numId w:val="44"/>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36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To review any recommendations made by the Secretary of State for Education for improving the financial management of the Academies. </w:t>
      </w:r>
    </w:p>
    <w:p w14:paraId="76A7269E" w14:textId="05817D67" w:rsidR="00933A4C" w:rsidRDefault="00933A4C" w:rsidP="00FA1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p>
    <w:p w14:paraId="38888847" w14:textId="59D0C545" w:rsidR="00A5345A" w:rsidRDefault="00933A4C" w:rsidP="00FA188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color w:val="333333"/>
        </w:rPr>
      </w:pPr>
      <w:r w:rsidRPr="00CB429A">
        <w:rPr>
          <w:rStyle w:val="Strong"/>
          <w:rFonts w:ascii="Helvetica" w:hAnsi="Helvetica" w:cs="Helvetica"/>
          <w:color w:val="333333"/>
        </w:rPr>
        <w:t>Personne</w:t>
      </w:r>
      <w:r w:rsidR="00F3066E">
        <w:rPr>
          <w:rStyle w:val="Strong"/>
          <w:rFonts w:ascii="Helvetica" w:hAnsi="Helvetica" w:cs="Helvetica"/>
          <w:color w:val="333333"/>
        </w:rPr>
        <w:t>l</w:t>
      </w:r>
    </w:p>
    <w:p w14:paraId="5A559FFB" w14:textId="524A6B25" w:rsidR="00933A4C" w:rsidRDefault="00933A4C" w:rsidP="00FA188B">
      <w:pPr>
        <w:pStyle w:val="NormalWeb"/>
        <w:numPr>
          <w:ilvl w:val="0"/>
          <w:numId w:val="4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933A4C">
        <w:rPr>
          <w:rStyle w:val="Strong"/>
          <w:rFonts w:ascii="Helvetica" w:hAnsi="Helvetica" w:cs="Helvetica"/>
          <w:b w:val="0"/>
          <w:bCs w:val="0"/>
          <w:color w:val="333333"/>
        </w:rPr>
        <w:t xml:space="preserve">In consultation with the </w:t>
      </w:r>
      <w:r w:rsidR="00EB1EBB">
        <w:rPr>
          <w:rStyle w:val="Strong"/>
          <w:rFonts w:ascii="Helvetica" w:hAnsi="Helvetica" w:cs="Helvetica"/>
          <w:b w:val="0"/>
          <w:bCs w:val="0"/>
          <w:color w:val="333333"/>
        </w:rPr>
        <w:t>Headteacher</w:t>
      </w:r>
      <w:r w:rsidRPr="00933A4C">
        <w:rPr>
          <w:rStyle w:val="Strong"/>
          <w:rFonts w:ascii="Helvetica" w:hAnsi="Helvetica" w:cs="Helvetica"/>
          <w:b w:val="0"/>
          <w:bCs w:val="0"/>
          <w:color w:val="333333"/>
        </w:rPr>
        <w:t>, to determine</w:t>
      </w:r>
      <w:r>
        <w:rPr>
          <w:rStyle w:val="Strong"/>
          <w:rFonts w:ascii="Helvetica" w:hAnsi="Helvetica" w:cs="Helvetica"/>
          <w:b w:val="0"/>
          <w:bCs w:val="0"/>
          <w:color w:val="333333"/>
        </w:rPr>
        <w:t>, and keep under review,</w:t>
      </w:r>
      <w:r w:rsidRPr="00933A4C">
        <w:rPr>
          <w:rStyle w:val="Strong"/>
          <w:rFonts w:ascii="Helvetica" w:hAnsi="Helvetica" w:cs="Helvetica"/>
          <w:b w:val="0"/>
          <w:bCs w:val="0"/>
          <w:color w:val="333333"/>
        </w:rPr>
        <w:t xml:space="preserve"> the staffing structure of the school to include an agreement regarding the rational and number of </w:t>
      </w:r>
      <w:proofErr w:type="gramStart"/>
      <w:r w:rsidRPr="00933A4C">
        <w:rPr>
          <w:rStyle w:val="Strong"/>
          <w:rFonts w:ascii="Helvetica" w:hAnsi="Helvetica" w:cs="Helvetica"/>
          <w:b w:val="0"/>
          <w:bCs w:val="0"/>
          <w:color w:val="333333"/>
        </w:rPr>
        <w:t>job</w:t>
      </w:r>
      <w:proofErr w:type="gramEnd"/>
      <w:r w:rsidRPr="00933A4C">
        <w:rPr>
          <w:rStyle w:val="Strong"/>
          <w:rFonts w:ascii="Helvetica" w:hAnsi="Helvetica" w:cs="Helvetica"/>
          <w:b w:val="0"/>
          <w:bCs w:val="0"/>
          <w:color w:val="333333"/>
        </w:rPr>
        <w:t xml:space="preserve"> share posts. </w:t>
      </w:r>
    </w:p>
    <w:p w14:paraId="1A7549D5" w14:textId="77777777" w:rsidR="00933A4C" w:rsidRPr="00CB429A" w:rsidRDefault="00933A4C" w:rsidP="00FA188B">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To oversee the appointment procedure for all staff. </w:t>
      </w:r>
    </w:p>
    <w:p w14:paraId="5B0C4562" w14:textId="0E7EEC57" w:rsidR="00FA188B" w:rsidRPr="00072085" w:rsidRDefault="00933A4C" w:rsidP="001D3487">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072085">
        <w:rPr>
          <w:rFonts w:ascii="Helvetica" w:hAnsi="Helvetica" w:cs="Helvetica"/>
          <w:color w:val="333333"/>
        </w:rPr>
        <w:t xml:space="preserve">To review job descriptions for staff as appropriate and recommended by the </w:t>
      </w:r>
      <w:r w:rsidR="00EB1EBB">
        <w:rPr>
          <w:rFonts w:ascii="Helvetica" w:hAnsi="Helvetica" w:cs="Helvetica"/>
          <w:color w:val="333333"/>
        </w:rPr>
        <w:t>Headteacher</w:t>
      </w:r>
      <w:r w:rsidR="00FA188B" w:rsidRPr="00072085">
        <w:rPr>
          <w:rFonts w:ascii="Helvetica" w:hAnsi="Helvetica" w:cs="Helvetica"/>
          <w:color w:val="333333"/>
        </w:rPr>
        <w:t>.</w:t>
      </w:r>
    </w:p>
    <w:p w14:paraId="6F39AA10" w14:textId="77777777" w:rsidR="00933A4C" w:rsidRPr="00CB429A" w:rsidRDefault="00933A4C" w:rsidP="00A10824">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To review, adopt and monitor a policy statement on staff consultation and to undertake any formal consultations. </w:t>
      </w:r>
    </w:p>
    <w:p w14:paraId="123E1729" w14:textId="77777777" w:rsidR="00933A4C" w:rsidRPr="00CB429A" w:rsidRDefault="00933A4C" w:rsidP="00A10824">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To annually review, adopt and monitor the procedures for dealing with staff discipline and grievances and ensure that staff are informed of these. </w:t>
      </w:r>
    </w:p>
    <w:p w14:paraId="730B305F" w14:textId="3E8F9FFA" w:rsidR="00933A4C" w:rsidRPr="00CB429A" w:rsidRDefault="00933A4C" w:rsidP="00A10824">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To act as “first </w:t>
      </w:r>
      <w:r w:rsidR="00907D76">
        <w:rPr>
          <w:rFonts w:ascii="Helvetica" w:hAnsi="Helvetica" w:cs="Helvetica"/>
          <w:color w:val="333333"/>
        </w:rPr>
        <w:t>Committee</w:t>
      </w:r>
      <w:r w:rsidRPr="00CB429A">
        <w:rPr>
          <w:rFonts w:ascii="Helvetica" w:hAnsi="Helvetica" w:cs="Helvetica"/>
          <w:color w:val="333333"/>
        </w:rPr>
        <w:t>” for formal disciplinary or complaints hearings. </w:t>
      </w:r>
    </w:p>
    <w:p w14:paraId="0F4B9A5C" w14:textId="076CB2DA" w:rsidR="00933A4C" w:rsidRDefault="00933A4C" w:rsidP="00A10824">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To keep under review staff work/life balance, working conditions and well-being, including the monitoring of absence</w:t>
      </w:r>
      <w:r w:rsidR="009C4D10">
        <w:rPr>
          <w:rFonts w:ascii="Helvetica" w:hAnsi="Helvetica" w:cs="Helvetica"/>
          <w:color w:val="333333"/>
        </w:rPr>
        <w:t>.</w:t>
      </w:r>
    </w:p>
    <w:p w14:paraId="6A65E5F1" w14:textId="6FDC467A" w:rsidR="009C4D10" w:rsidRDefault="009C4D10" w:rsidP="00A10824">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To determine the membership of the </w:t>
      </w:r>
      <w:r w:rsidR="00EB1EBB">
        <w:rPr>
          <w:rFonts w:ascii="Helvetica" w:hAnsi="Helvetica" w:cs="Helvetica"/>
          <w:color w:val="333333"/>
        </w:rPr>
        <w:t>Headteacher</w:t>
      </w:r>
      <w:r w:rsidRPr="00CB429A">
        <w:rPr>
          <w:rFonts w:ascii="Helvetica" w:hAnsi="Helvetica" w:cs="Helvetica"/>
          <w:color w:val="333333"/>
        </w:rPr>
        <w:t xml:space="preserve"> Performance Management Group. Membership of the HTPM group need not be drawn from this </w:t>
      </w:r>
      <w:r w:rsidR="00907D76">
        <w:rPr>
          <w:rFonts w:ascii="Helvetica" w:hAnsi="Helvetica" w:cs="Helvetica"/>
          <w:color w:val="333333"/>
        </w:rPr>
        <w:t>Committee</w:t>
      </w:r>
      <w:r w:rsidRPr="00CB429A">
        <w:rPr>
          <w:rFonts w:ascii="Helvetica" w:hAnsi="Helvetica" w:cs="Helvetica"/>
          <w:color w:val="333333"/>
        </w:rPr>
        <w:t xml:space="preserve">, but the </w:t>
      </w:r>
      <w:r w:rsidR="00907D76">
        <w:rPr>
          <w:rFonts w:ascii="Helvetica" w:hAnsi="Helvetica" w:cs="Helvetica"/>
          <w:color w:val="333333"/>
        </w:rPr>
        <w:t>Committee</w:t>
      </w:r>
      <w:r w:rsidRPr="00CB429A">
        <w:rPr>
          <w:rFonts w:ascii="Helvetica" w:hAnsi="Helvetica" w:cs="Helvetica"/>
          <w:color w:val="333333"/>
        </w:rPr>
        <w:t xml:space="preserve"> should seek to ensure that HTPM group members have received appropriate training.  </w:t>
      </w:r>
    </w:p>
    <w:p w14:paraId="13D9CC6D" w14:textId="628EA821" w:rsidR="00E7481D" w:rsidRDefault="00E7481D" w:rsidP="00A10824">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To establish and approve on an annual basi</w:t>
      </w:r>
      <w:r>
        <w:rPr>
          <w:rFonts w:ascii="Helvetica" w:hAnsi="Helvetica" w:cs="Helvetica"/>
          <w:color w:val="333333"/>
        </w:rPr>
        <w:t xml:space="preserve">s </w:t>
      </w:r>
      <w:r w:rsidRPr="00CB429A">
        <w:rPr>
          <w:rFonts w:ascii="Helvetica" w:hAnsi="Helvetica" w:cs="Helvetica"/>
          <w:color w:val="333333"/>
        </w:rPr>
        <w:t>a Pay Policy for all categories of staff and to be responsible for its administration and review including the staffing structure</w:t>
      </w:r>
      <w:r w:rsidR="009D40B5">
        <w:rPr>
          <w:rFonts w:ascii="Helvetica" w:hAnsi="Helvetica" w:cs="Helvetica"/>
          <w:color w:val="333333"/>
        </w:rPr>
        <w:t>.</w:t>
      </w:r>
      <w:r w:rsidRPr="00CB429A">
        <w:rPr>
          <w:rFonts w:ascii="Helvetica" w:hAnsi="Helvetica" w:cs="Helvetica"/>
          <w:color w:val="333333"/>
        </w:rPr>
        <w:t> </w:t>
      </w:r>
    </w:p>
    <w:p w14:paraId="60832458" w14:textId="48B21A49" w:rsidR="003E4987" w:rsidRPr="00CB429A" w:rsidRDefault="003E4987" w:rsidP="00A10824">
      <w:pPr>
        <w:pStyle w:val="NormalWeb"/>
        <w:numPr>
          <w:ilvl w:val="0"/>
          <w:numId w:val="2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CB429A">
        <w:rPr>
          <w:rFonts w:ascii="Helvetica" w:hAnsi="Helvetica" w:cs="Helvetica"/>
          <w:color w:val="333333"/>
        </w:rPr>
        <w:t xml:space="preserve">In consultation with the </w:t>
      </w:r>
      <w:r w:rsidR="00EB1EBB">
        <w:rPr>
          <w:rFonts w:ascii="Helvetica" w:hAnsi="Helvetica" w:cs="Helvetica"/>
          <w:color w:val="333333"/>
        </w:rPr>
        <w:t>Headteacher</w:t>
      </w:r>
      <w:r w:rsidRPr="00CB429A">
        <w:rPr>
          <w:rFonts w:ascii="Helvetica" w:hAnsi="Helvetica" w:cs="Helvetica"/>
          <w:color w:val="333333"/>
        </w:rPr>
        <w:t>, review the pay of all other members of staff annually in line with legal requirements and with reference to the performance management process. </w:t>
      </w:r>
    </w:p>
    <w:p w14:paraId="49869027" w14:textId="77777777" w:rsidR="00A10824" w:rsidRDefault="00A10824" w:rsidP="00A1082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color w:val="333333"/>
        </w:rPr>
      </w:pPr>
    </w:p>
    <w:p w14:paraId="6C7E82E5" w14:textId="0364B529" w:rsidR="00011D89" w:rsidRPr="00A5345A" w:rsidRDefault="00011D89" w:rsidP="00A1082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color w:val="333333"/>
        </w:rPr>
      </w:pPr>
      <w:r w:rsidRPr="00A5345A">
        <w:rPr>
          <w:rStyle w:val="Strong"/>
          <w:rFonts w:ascii="Helvetica" w:hAnsi="Helvetica" w:cs="Helvetica"/>
          <w:color w:val="333333"/>
        </w:rPr>
        <w:t xml:space="preserve">General </w:t>
      </w:r>
    </w:p>
    <w:p w14:paraId="1198565C" w14:textId="6F6792C2" w:rsidR="00011D89" w:rsidRPr="00011D89" w:rsidRDefault="00011D89" w:rsidP="00A10824">
      <w:pPr>
        <w:pStyle w:val="NormalWeb"/>
        <w:numPr>
          <w:ilvl w:val="0"/>
          <w:numId w:val="4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Strong"/>
          <w:rFonts w:ascii="Helvetica" w:hAnsi="Helvetica" w:cs="Helvetica"/>
          <w:b w:val="0"/>
          <w:bCs w:val="0"/>
          <w:color w:val="333333"/>
        </w:rPr>
      </w:pPr>
      <w:r w:rsidRPr="00011D89">
        <w:rPr>
          <w:rStyle w:val="Strong"/>
          <w:rFonts w:ascii="Helvetica" w:hAnsi="Helvetica" w:cs="Helvetica"/>
          <w:b w:val="0"/>
          <w:bCs w:val="0"/>
          <w:color w:val="333333"/>
        </w:rPr>
        <w:t xml:space="preserve">To review or investigate any other matters referred to the </w:t>
      </w:r>
      <w:r w:rsidR="00907D76">
        <w:rPr>
          <w:rStyle w:val="Strong"/>
          <w:rFonts w:ascii="Helvetica" w:hAnsi="Helvetica" w:cs="Helvetica"/>
          <w:b w:val="0"/>
          <w:bCs w:val="0"/>
          <w:color w:val="333333"/>
        </w:rPr>
        <w:t>Committee</w:t>
      </w:r>
      <w:r w:rsidRPr="00011D89">
        <w:rPr>
          <w:rStyle w:val="Strong"/>
          <w:rFonts w:ascii="Helvetica" w:hAnsi="Helvetica" w:cs="Helvetica"/>
          <w:b w:val="0"/>
          <w:bCs w:val="0"/>
          <w:color w:val="333333"/>
        </w:rPr>
        <w:t xml:space="preserve"> by the </w:t>
      </w:r>
      <w:r w:rsidR="0074755A">
        <w:rPr>
          <w:rStyle w:val="Strong"/>
          <w:rFonts w:ascii="Helvetica" w:hAnsi="Helvetica" w:cs="Helvetica"/>
          <w:b w:val="0"/>
          <w:bCs w:val="0"/>
          <w:color w:val="333333"/>
        </w:rPr>
        <w:t>FGB.</w:t>
      </w:r>
      <w:r w:rsidRPr="00011D89">
        <w:rPr>
          <w:rStyle w:val="Strong"/>
          <w:rFonts w:ascii="Helvetica" w:hAnsi="Helvetica" w:cs="Helvetica"/>
          <w:b w:val="0"/>
          <w:bCs w:val="0"/>
          <w:color w:val="333333"/>
        </w:rPr>
        <w:t xml:space="preserve"> </w:t>
      </w:r>
    </w:p>
    <w:p w14:paraId="554FAFB7" w14:textId="48A86185" w:rsidR="00011D89" w:rsidRPr="00A5345A" w:rsidRDefault="00011D89" w:rsidP="00A10824">
      <w:pPr>
        <w:pStyle w:val="NormalWeb"/>
        <w:numPr>
          <w:ilvl w:val="0"/>
          <w:numId w:val="4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pPr>
      <w:r w:rsidRPr="00011D89">
        <w:rPr>
          <w:rStyle w:val="Strong"/>
          <w:rFonts w:ascii="Helvetica" w:hAnsi="Helvetica" w:cs="Helvetica"/>
          <w:b w:val="0"/>
          <w:bCs w:val="0"/>
          <w:color w:val="333333"/>
        </w:rPr>
        <w:t>To draw any significant recommendations and matters of concern to the</w:t>
      </w:r>
      <w:r w:rsidRPr="00011D89">
        <w:rPr>
          <w:rStyle w:val="Strong"/>
          <w:rFonts w:ascii="Helvetica" w:hAnsi="Helvetica" w:cs="Helvetica"/>
          <w:color w:val="333333"/>
        </w:rPr>
        <w:t xml:space="preserve"> </w:t>
      </w:r>
      <w:r w:rsidRPr="00A5345A">
        <w:rPr>
          <w:rStyle w:val="Strong"/>
          <w:rFonts w:ascii="Helvetica" w:hAnsi="Helvetica" w:cs="Helvetica"/>
          <w:b w:val="0"/>
          <w:bCs w:val="0"/>
          <w:color w:val="333333"/>
        </w:rPr>
        <w:t xml:space="preserve">attention of the </w:t>
      </w:r>
      <w:r w:rsidR="00A5345A">
        <w:rPr>
          <w:rStyle w:val="Strong"/>
          <w:rFonts w:ascii="Helvetica" w:hAnsi="Helvetica" w:cs="Helvetica"/>
          <w:b w:val="0"/>
          <w:bCs w:val="0"/>
          <w:color w:val="333333"/>
        </w:rPr>
        <w:t>FGB.</w:t>
      </w:r>
      <w:r w:rsidRPr="00A5345A">
        <w:t xml:space="preserve"> </w:t>
      </w:r>
    </w:p>
    <w:p w14:paraId="083BC0B1" w14:textId="0037A5C2" w:rsidR="00E77CC9" w:rsidRPr="00A10824" w:rsidRDefault="00E77CC9" w:rsidP="00A10824">
      <w:pPr>
        <w:pStyle w:val="NormalWeb"/>
        <w:numPr>
          <w:ilvl w:val="0"/>
          <w:numId w:val="45"/>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b/>
          <w:bCs/>
          <w:color w:val="333333"/>
        </w:rPr>
      </w:pPr>
      <w:r w:rsidRPr="00CB429A">
        <w:rPr>
          <w:rFonts w:ascii="Helvetica" w:hAnsi="Helvetica" w:cs="Helvetica"/>
          <w:color w:val="333333"/>
        </w:rPr>
        <w:t>To review, adopt and monitor the implementation and impact of policies as indicated on the list contained in the Appendix</w:t>
      </w:r>
      <w:r w:rsidR="00A5345A">
        <w:rPr>
          <w:rFonts w:ascii="Helvetica" w:hAnsi="Helvetica" w:cs="Helvetica"/>
          <w:color w:val="333333"/>
        </w:rPr>
        <w:t>.</w:t>
      </w:r>
    </w:p>
    <w:p w14:paraId="6EAB0F3B" w14:textId="53B76326" w:rsidR="00EE4DB9" w:rsidRDefault="00EE4DB9">
      <w:pPr>
        <w:rPr>
          <w:rStyle w:val="Strong"/>
          <w:rFonts w:ascii="Helvetica" w:eastAsia="Times New Roman" w:hAnsi="Helvetica" w:cs="Helvetica"/>
          <w:color w:val="333333"/>
          <w:sz w:val="24"/>
          <w:szCs w:val="24"/>
          <w:lang w:eastAsia="en-GB"/>
        </w:rPr>
      </w:pPr>
      <w:r>
        <w:rPr>
          <w:rStyle w:val="Strong"/>
          <w:rFonts w:ascii="Helvetica" w:hAnsi="Helvetica" w:cs="Helvetica"/>
          <w:color w:val="333333"/>
        </w:rPr>
        <w:br w:type="page"/>
      </w:r>
    </w:p>
    <w:p w14:paraId="3D639B25" w14:textId="77777777" w:rsidR="00D46AF6" w:rsidRDefault="00D46AF6" w:rsidP="00D46AF6">
      <w:pPr>
        <w:pStyle w:val="NormalWeb"/>
        <w:shd w:val="clear" w:color="auto" w:fill="FFFFFF"/>
        <w:spacing w:before="0" w:beforeAutospacing="0" w:after="0" w:afterAutospacing="0"/>
        <w:jc w:val="both"/>
        <w:rPr>
          <w:rStyle w:val="Strong"/>
          <w:rFonts w:ascii="Helvetica" w:hAnsi="Helvetica" w:cs="Helvetica"/>
          <w:color w:val="333333"/>
        </w:rPr>
      </w:pPr>
    </w:p>
    <w:p w14:paraId="75F7DF86" w14:textId="77777777" w:rsidR="00A10824" w:rsidRDefault="00A10824" w:rsidP="00D46AF6">
      <w:pPr>
        <w:pStyle w:val="NormalWeb"/>
        <w:shd w:val="clear" w:color="auto" w:fill="FFFFFF"/>
        <w:spacing w:before="0" w:beforeAutospacing="0" w:after="0" w:afterAutospacing="0"/>
        <w:jc w:val="both"/>
        <w:rPr>
          <w:rStyle w:val="Strong"/>
          <w:rFonts w:ascii="Helvetica" w:hAnsi="Helvetica" w:cs="Helvetica"/>
          <w:color w:val="333333"/>
        </w:rPr>
      </w:pPr>
    </w:p>
    <w:p w14:paraId="26271234" w14:textId="13A1C345" w:rsidR="00D46AF6" w:rsidRDefault="00D46AF6" w:rsidP="00A1082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Pr>
          <w:rStyle w:val="Strong"/>
          <w:rFonts w:ascii="Helvetica" w:hAnsi="Helvetica" w:cs="Helvetica"/>
          <w:color w:val="333333"/>
        </w:rPr>
        <w:t>SITE</w:t>
      </w:r>
      <w:r w:rsidRPr="00CB429A">
        <w:rPr>
          <w:rStyle w:val="Strong"/>
          <w:rFonts w:ascii="Helvetica" w:hAnsi="Helvetica" w:cs="Helvetica"/>
          <w:color w:val="333333"/>
        </w:rPr>
        <w:t xml:space="preserve"> </w:t>
      </w:r>
      <w:r w:rsidR="00907D76">
        <w:rPr>
          <w:rStyle w:val="Strong"/>
          <w:rFonts w:ascii="Helvetica" w:hAnsi="Helvetica" w:cs="Helvetica"/>
          <w:color w:val="333333"/>
        </w:rPr>
        <w:t>COMMITTEE</w:t>
      </w:r>
      <w:r w:rsidRPr="00CB429A">
        <w:rPr>
          <w:rFonts w:ascii="Helvetica" w:hAnsi="Helvetica" w:cs="Helvetica"/>
          <w:color w:val="333333"/>
        </w:rPr>
        <w:t> </w:t>
      </w:r>
    </w:p>
    <w:p w14:paraId="381245FE" w14:textId="6C7F6AD2" w:rsidR="00D46AF6" w:rsidRPr="00CB429A" w:rsidRDefault="00D46AF6" w:rsidP="00DE618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Helvetica" w:hAnsi="Helvetica" w:cs="Helvetica"/>
          <w:color w:val="333333"/>
        </w:rPr>
      </w:pPr>
      <w:r w:rsidRPr="002F5B7F">
        <w:rPr>
          <w:rFonts w:ascii="Helvetica" w:hAnsi="Helvetica" w:cs="Helvetica"/>
          <w:i/>
          <w:iCs/>
          <w:color w:val="333333"/>
        </w:rPr>
        <w:t>Including Health and Safety, Forest School, Buildings and</w:t>
      </w:r>
      <w:r w:rsidRPr="00011D89">
        <w:rPr>
          <w:rFonts w:ascii="Helvetica" w:hAnsi="Helvetica" w:cs="Helvetica"/>
          <w:color w:val="333333"/>
        </w:rPr>
        <w:t xml:space="preserve"> </w:t>
      </w:r>
      <w:r w:rsidRPr="002F5B7F">
        <w:rPr>
          <w:rFonts w:ascii="Helvetica" w:hAnsi="Helvetica" w:cs="Helvetica"/>
          <w:i/>
          <w:iCs/>
          <w:color w:val="333333"/>
        </w:rPr>
        <w:t xml:space="preserve">Premises </w:t>
      </w:r>
      <w:r w:rsidRPr="00011D89">
        <w:rPr>
          <w:rFonts w:ascii="Helvetica" w:hAnsi="Helvetica" w:cs="Helvetica"/>
          <w:color w:val="333333"/>
        </w:rPr>
        <w:t xml:space="preserve">    </w:t>
      </w:r>
      <w:r w:rsidRPr="00CB429A">
        <w:rPr>
          <w:rFonts w:ascii="Helvetica" w:hAnsi="Helvetica" w:cs="Helvetica"/>
          <w:color w:val="333333"/>
        </w:rPr>
        <w:t> </w:t>
      </w:r>
    </w:p>
    <w:p w14:paraId="3013F45F" w14:textId="77777777" w:rsidR="00D46AF6" w:rsidRPr="00011D89"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Fonts w:ascii="Helvetica" w:hAnsi="Helvetica" w:cs="Helvetica"/>
          <w:color w:val="333333"/>
        </w:rPr>
      </w:pPr>
      <w:r w:rsidRPr="00011D89">
        <w:rPr>
          <w:rFonts w:ascii="Helvetica" w:hAnsi="Helvetica" w:cs="Helvetica"/>
          <w:color w:val="333333"/>
        </w:rPr>
        <w:t>To promote awareness of site</w:t>
      </w:r>
      <w:r>
        <w:rPr>
          <w:rFonts w:ascii="Helvetica" w:hAnsi="Helvetica" w:cs="Helvetica"/>
          <w:color w:val="333333"/>
        </w:rPr>
        <w:t>,</w:t>
      </w:r>
      <w:r w:rsidRPr="00011D89">
        <w:rPr>
          <w:rFonts w:ascii="Helvetica" w:hAnsi="Helvetica" w:cs="Helvetica"/>
          <w:color w:val="333333"/>
        </w:rPr>
        <w:t xml:space="preserve"> and health and safety issues. This will include school security, energy consumption and environmental issues.  </w:t>
      </w:r>
    </w:p>
    <w:p w14:paraId="0892A4DA" w14:textId="77777777" w:rsidR="00D46AF6" w:rsidRPr="00011D89"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Fonts w:ascii="Helvetica" w:hAnsi="Helvetica" w:cs="Helvetica"/>
          <w:color w:val="333333"/>
        </w:rPr>
      </w:pPr>
      <w:r w:rsidRPr="00011D89">
        <w:rPr>
          <w:rFonts w:ascii="Helvetica" w:hAnsi="Helvetica" w:cs="Helvetica"/>
          <w:color w:val="333333"/>
        </w:rPr>
        <w:t xml:space="preserve">To make recommendations to the Governing Body regarding site, health </w:t>
      </w:r>
      <w:r>
        <w:rPr>
          <w:rFonts w:ascii="Helvetica" w:hAnsi="Helvetica" w:cs="Helvetica"/>
          <w:color w:val="333333"/>
        </w:rPr>
        <w:t xml:space="preserve">and </w:t>
      </w:r>
      <w:r w:rsidRPr="00011D89">
        <w:rPr>
          <w:rFonts w:ascii="Helvetica" w:hAnsi="Helvetica" w:cs="Helvetica"/>
          <w:color w:val="333333"/>
        </w:rPr>
        <w:t xml:space="preserve">safety, and related matters.  </w:t>
      </w:r>
    </w:p>
    <w:p w14:paraId="7CCAE57B" w14:textId="77777777" w:rsidR="00D46AF6" w:rsidRPr="00011D89"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Fonts w:ascii="Helvetica" w:hAnsi="Helvetica" w:cs="Helvetica"/>
          <w:color w:val="333333"/>
        </w:rPr>
      </w:pPr>
      <w:r w:rsidRPr="00011D89">
        <w:rPr>
          <w:rFonts w:ascii="Helvetica" w:hAnsi="Helvetica" w:cs="Helvetica"/>
          <w:color w:val="333333"/>
        </w:rPr>
        <w:t xml:space="preserve">To scrutinise the progress of any new build or refurbishment project.  </w:t>
      </w:r>
    </w:p>
    <w:p w14:paraId="0ED298EC" w14:textId="77777777" w:rsidR="00D46AF6"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Fonts w:ascii="Helvetica" w:hAnsi="Helvetica" w:cs="Helvetica"/>
          <w:color w:val="333333"/>
        </w:rPr>
      </w:pPr>
      <w:r w:rsidRPr="00011D89">
        <w:rPr>
          <w:rFonts w:ascii="Helvetica" w:hAnsi="Helvetica" w:cs="Helvetica"/>
          <w:color w:val="333333"/>
        </w:rPr>
        <w:t xml:space="preserve">To participate in the process of reviewing the site and health </w:t>
      </w:r>
      <w:r>
        <w:rPr>
          <w:rFonts w:ascii="Helvetica" w:hAnsi="Helvetica" w:cs="Helvetica"/>
          <w:color w:val="333333"/>
        </w:rPr>
        <w:t>and</w:t>
      </w:r>
      <w:r w:rsidRPr="00011D89">
        <w:rPr>
          <w:rFonts w:ascii="Helvetica" w:hAnsi="Helvetica" w:cs="Helvetica"/>
          <w:color w:val="333333"/>
        </w:rPr>
        <w:t xml:space="preserve"> safety development plan for the SDP and to recommend new SDP objectives to the Governing Body. </w:t>
      </w:r>
    </w:p>
    <w:p w14:paraId="40414550" w14:textId="77777777" w:rsidR="00D46AF6" w:rsidRPr="00011D89"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Fonts w:ascii="Helvetica" w:hAnsi="Helvetica" w:cs="Helvetica"/>
          <w:color w:val="333333"/>
        </w:rPr>
      </w:pPr>
      <w:r>
        <w:rPr>
          <w:rFonts w:ascii="Helvetica" w:hAnsi="Helvetica" w:cs="Helvetica"/>
          <w:color w:val="333333"/>
        </w:rPr>
        <w:t>To review and evaluate the health and safety audit.</w:t>
      </w:r>
    </w:p>
    <w:p w14:paraId="230CF504" w14:textId="77777777" w:rsidR="00D46AF6" w:rsidRPr="00011D89"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Fonts w:ascii="Helvetica" w:hAnsi="Helvetica" w:cs="Helvetica"/>
          <w:color w:val="333333"/>
        </w:rPr>
      </w:pPr>
      <w:r w:rsidRPr="00011D89">
        <w:rPr>
          <w:rFonts w:ascii="Helvetica" w:hAnsi="Helvetica" w:cs="Helvetica"/>
          <w:color w:val="333333"/>
        </w:rPr>
        <w:t xml:space="preserve">To keep up to date with documentation and policies relating to all site matters, </w:t>
      </w:r>
      <w:proofErr w:type="gramStart"/>
      <w:r w:rsidRPr="00011D89">
        <w:rPr>
          <w:rFonts w:ascii="Helvetica" w:hAnsi="Helvetica" w:cs="Helvetica"/>
          <w:color w:val="333333"/>
        </w:rPr>
        <w:t>health</w:t>
      </w:r>
      <w:proofErr w:type="gramEnd"/>
      <w:r w:rsidRPr="00011D89">
        <w:rPr>
          <w:rFonts w:ascii="Helvetica" w:hAnsi="Helvetica" w:cs="Helvetica"/>
          <w:color w:val="333333"/>
        </w:rPr>
        <w:t xml:space="preserve"> </w:t>
      </w:r>
      <w:r>
        <w:rPr>
          <w:rFonts w:ascii="Helvetica" w:hAnsi="Helvetica" w:cs="Helvetica"/>
          <w:color w:val="333333"/>
        </w:rPr>
        <w:t>and</w:t>
      </w:r>
      <w:r w:rsidRPr="00011D89">
        <w:rPr>
          <w:rFonts w:ascii="Helvetica" w:hAnsi="Helvetica" w:cs="Helvetica"/>
          <w:color w:val="333333"/>
        </w:rPr>
        <w:t xml:space="preserve"> safety and to report to the Governing Body.  </w:t>
      </w:r>
    </w:p>
    <w:p w14:paraId="432063F5" w14:textId="77777777" w:rsidR="00D46AF6" w:rsidRPr="00011D89"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after="0"/>
        <w:jc w:val="both"/>
        <w:rPr>
          <w:rFonts w:ascii="Helvetica" w:hAnsi="Helvetica" w:cs="Helvetica"/>
          <w:color w:val="333333"/>
        </w:rPr>
      </w:pPr>
      <w:r w:rsidRPr="00011D89">
        <w:rPr>
          <w:rFonts w:ascii="Helvetica" w:hAnsi="Helvetica" w:cs="Helvetica"/>
          <w:color w:val="333333"/>
        </w:rPr>
        <w:t xml:space="preserve">As an aspect of the implementation of the SDP and with due regard to the Asset Management Plan, to keep under review and to advise the Governing Body on the general condition, usage, and strategic development of the school's buildings and their fabric and sites and to ensure that health </w:t>
      </w:r>
      <w:r>
        <w:rPr>
          <w:rFonts w:ascii="Helvetica" w:hAnsi="Helvetica" w:cs="Helvetica"/>
          <w:color w:val="333333"/>
        </w:rPr>
        <w:t>and</w:t>
      </w:r>
      <w:r w:rsidRPr="00011D89">
        <w:rPr>
          <w:rFonts w:ascii="Helvetica" w:hAnsi="Helvetica" w:cs="Helvetica"/>
          <w:color w:val="333333"/>
        </w:rPr>
        <w:t xml:space="preserve"> safety issues are met. </w:t>
      </w:r>
    </w:p>
    <w:p w14:paraId="532A0E98" w14:textId="532B994A" w:rsidR="00D46AF6" w:rsidRDefault="00D46AF6" w:rsidP="00A10824">
      <w:pPr>
        <w:pStyle w:val="NormalWeb"/>
        <w:numPr>
          <w:ilvl w:val="0"/>
          <w:numId w:val="3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333333"/>
        </w:rPr>
      </w:pPr>
      <w:r w:rsidRPr="006E31DA">
        <w:rPr>
          <w:rFonts w:ascii="Helvetica" w:hAnsi="Helvetica" w:cs="Helvetica"/>
          <w:color w:val="333333"/>
        </w:rPr>
        <w:t>To review, adopt and monitor the implementation and impact of policies as indicated on the list contained in the Appendix.</w:t>
      </w:r>
    </w:p>
    <w:p w14:paraId="08EA78C0" w14:textId="77777777" w:rsidR="00D46AF6" w:rsidRPr="00011D89" w:rsidRDefault="00D46AF6" w:rsidP="00011D89">
      <w:pPr>
        <w:pStyle w:val="NormalWeb"/>
        <w:shd w:val="clear" w:color="auto" w:fill="FFFFFF"/>
        <w:spacing w:after="0"/>
        <w:jc w:val="both"/>
        <w:rPr>
          <w:rStyle w:val="Strong"/>
          <w:rFonts w:ascii="Helvetica" w:hAnsi="Helvetica" w:cs="Helvetica"/>
          <w:color w:val="333333"/>
        </w:rPr>
      </w:pPr>
    </w:p>
    <w:p w14:paraId="6410ABBF" w14:textId="77777777" w:rsidR="00FC327B" w:rsidRPr="005C2CD9" w:rsidRDefault="00FC327B" w:rsidP="006269AD">
      <w:pPr>
        <w:spacing w:after="0"/>
        <w:rPr>
          <w:rFonts w:ascii="Helvetica" w:hAnsi="Helvetica" w:cs="Helvetica"/>
          <w:sz w:val="24"/>
          <w:szCs w:val="24"/>
        </w:rPr>
      </w:pPr>
    </w:p>
    <w:p w14:paraId="28B9EEAA" w14:textId="5DAA3EDA" w:rsidR="002F5B7F" w:rsidRDefault="002F5B7F">
      <w:pPr>
        <w:rPr>
          <w:rFonts w:ascii="Helvetica" w:hAnsi="Helvetica" w:cs="Helvetica"/>
          <w:sz w:val="24"/>
          <w:szCs w:val="24"/>
        </w:rPr>
      </w:pPr>
      <w:r>
        <w:rPr>
          <w:rFonts w:ascii="Helvetica" w:hAnsi="Helvetica" w:cs="Helvetica"/>
          <w:sz w:val="24"/>
          <w:szCs w:val="24"/>
        </w:rPr>
        <w:br w:type="page"/>
      </w:r>
    </w:p>
    <w:p w14:paraId="3D93A416" w14:textId="63AEA6E6" w:rsidR="009B11D1" w:rsidRPr="00CC4F5A" w:rsidRDefault="002F5B7F" w:rsidP="00CC4F5A">
      <w:pPr>
        <w:spacing w:after="0"/>
        <w:jc w:val="center"/>
        <w:rPr>
          <w:rFonts w:ascii="Helvetica" w:hAnsi="Helvetica" w:cs="Helvetica"/>
          <w:b/>
          <w:bCs/>
          <w:sz w:val="24"/>
          <w:szCs w:val="24"/>
        </w:rPr>
      </w:pPr>
      <w:r w:rsidRPr="00CC4F5A">
        <w:rPr>
          <w:rFonts w:ascii="Helvetica" w:hAnsi="Helvetica" w:cs="Helvetica"/>
          <w:b/>
          <w:bCs/>
          <w:sz w:val="24"/>
          <w:szCs w:val="24"/>
        </w:rPr>
        <w:lastRenderedPageBreak/>
        <w:t>APPENDIX</w:t>
      </w:r>
    </w:p>
    <w:p w14:paraId="78F6FC9C" w14:textId="77777777" w:rsidR="00AE6C07" w:rsidRDefault="00AE6C07" w:rsidP="00AE6C07">
      <w:pPr>
        <w:spacing w:after="0"/>
        <w:rPr>
          <w:rFonts w:ascii="Helvetica" w:hAnsi="Helvetica" w:cs="Helvetica"/>
        </w:rPr>
      </w:pPr>
    </w:p>
    <w:p w14:paraId="06EE022E" w14:textId="5B436F39" w:rsidR="00867C88" w:rsidRPr="00AE6C07" w:rsidRDefault="0060050D" w:rsidP="00867C88">
      <w:pPr>
        <w:spacing w:after="0"/>
        <w:rPr>
          <w:rFonts w:ascii="Helvetica" w:hAnsi="Helvetica" w:cs="Helvetica"/>
        </w:rPr>
      </w:pPr>
      <w:r w:rsidRPr="00867C88">
        <w:rPr>
          <w:rFonts w:ascii="Helvetica" w:hAnsi="Helvetica" w:cs="Helvetica"/>
          <w:b/>
          <w:bCs/>
        </w:rPr>
        <w:t>CAA</w:t>
      </w:r>
      <w:r w:rsidRPr="00AE6C07">
        <w:rPr>
          <w:rFonts w:ascii="Helvetica" w:hAnsi="Helvetica" w:cs="Helvetica"/>
        </w:rPr>
        <w:t xml:space="preserve">: Children, Families &amp; Community </w:t>
      </w:r>
      <w:r w:rsidR="00907D76">
        <w:rPr>
          <w:rFonts w:ascii="Helvetica" w:hAnsi="Helvetica" w:cs="Helvetica"/>
        </w:rPr>
        <w:t>Committee</w:t>
      </w:r>
      <w:r w:rsidR="00867C88">
        <w:rPr>
          <w:rFonts w:ascii="Helvetica" w:hAnsi="Helvetica" w:cs="Helvetica"/>
        </w:rPr>
        <w:t>;</w:t>
      </w:r>
      <w:r w:rsidR="00867C88" w:rsidRPr="00867C88">
        <w:rPr>
          <w:rFonts w:ascii="Helvetica" w:hAnsi="Helvetica" w:cs="Helvetica"/>
          <w:b/>
          <w:bCs/>
        </w:rPr>
        <w:t xml:space="preserve"> FA</w:t>
      </w:r>
      <w:r w:rsidR="00867C88" w:rsidRPr="00AE6C07">
        <w:rPr>
          <w:rFonts w:ascii="Helvetica" w:hAnsi="Helvetica" w:cs="Helvetica"/>
        </w:rPr>
        <w:t xml:space="preserve">: Finance &amp; Audit </w:t>
      </w:r>
      <w:r w:rsidR="00907D76">
        <w:rPr>
          <w:rFonts w:ascii="Helvetica" w:hAnsi="Helvetica" w:cs="Helvetica"/>
        </w:rPr>
        <w:t>Committee</w:t>
      </w:r>
    </w:p>
    <w:p w14:paraId="38299E3B" w14:textId="6167BEBC" w:rsidR="00AE6C07" w:rsidRDefault="0060050D" w:rsidP="0060050D">
      <w:pPr>
        <w:spacing w:after="0"/>
        <w:rPr>
          <w:rFonts w:ascii="Helvetica" w:hAnsi="Helvetica" w:cs="Helvetica"/>
        </w:rPr>
      </w:pPr>
      <w:r w:rsidRPr="00867C88">
        <w:rPr>
          <w:rFonts w:ascii="Helvetica" w:hAnsi="Helvetica" w:cs="Helvetica"/>
          <w:b/>
          <w:bCs/>
        </w:rPr>
        <w:t>FGB</w:t>
      </w:r>
      <w:r w:rsidRPr="00AE6C07">
        <w:rPr>
          <w:rFonts w:ascii="Helvetica" w:hAnsi="Helvetica" w:cs="Helvetica"/>
        </w:rPr>
        <w:t>: Full Governing Body</w:t>
      </w:r>
      <w:r w:rsidR="00867C88">
        <w:rPr>
          <w:rFonts w:ascii="Helvetica" w:hAnsi="Helvetica" w:cs="Helvetica"/>
        </w:rPr>
        <w:t xml:space="preserve">; </w:t>
      </w:r>
      <w:r w:rsidRPr="00867C88">
        <w:rPr>
          <w:rFonts w:ascii="Helvetica" w:hAnsi="Helvetica" w:cs="Helvetica"/>
          <w:b/>
          <w:bCs/>
        </w:rPr>
        <w:t>Site</w:t>
      </w:r>
      <w:r w:rsidRPr="00AE6C07">
        <w:rPr>
          <w:rFonts w:ascii="Helvetica" w:hAnsi="Helvetica" w:cs="Helvetica"/>
        </w:rPr>
        <w:t xml:space="preserve">: Site </w:t>
      </w:r>
      <w:r w:rsidR="00907D76">
        <w:rPr>
          <w:rFonts w:ascii="Helvetica" w:hAnsi="Helvetica" w:cs="Helvetica"/>
        </w:rPr>
        <w:t>Committee</w:t>
      </w:r>
    </w:p>
    <w:p w14:paraId="2738AA64" w14:textId="77777777" w:rsidR="009C7F57" w:rsidRDefault="009C7F57" w:rsidP="0060050D">
      <w:pPr>
        <w:spacing w:after="0"/>
        <w:rPr>
          <w:rFonts w:ascii="Helvetica" w:hAnsi="Helvetica" w:cs="Helvetica"/>
        </w:rPr>
      </w:pPr>
    </w:p>
    <w:tbl>
      <w:tblPr>
        <w:tblW w:w="0" w:type="dxa"/>
        <w:tblCellMar>
          <w:left w:w="0" w:type="dxa"/>
          <w:right w:w="0" w:type="dxa"/>
        </w:tblCellMar>
        <w:tblLook w:val="04A0" w:firstRow="1" w:lastRow="0" w:firstColumn="1" w:lastColumn="0" w:noHBand="0" w:noVBand="1"/>
      </w:tblPr>
      <w:tblGrid>
        <w:gridCol w:w="4133"/>
        <w:gridCol w:w="462"/>
        <w:gridCol w:w="96"/>
        <w:gridCol w:w="3872"/>
        <w:gridCol w:w="450"/>
      </w:tblGrid>
      <w:tr w:rsidR="00867C88" w:rsidRPr="00867C88" w14:paraId="0363ACFA" w14:textId="77777777" w:rsidTr="00867C88">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9DD9AB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Remote Learning</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5861CA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bottom"/>
            <w:hideMark/>
          </w:tcPr>
          <w:p w14:paraId="05050969"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4" w:space="0" w:color="auto"/>
              <w:left w:val="single" w:sz="4" w:space="0" w:color="auto"/>
              <w:bottom w:val="single" w:sz="4" w:space="0" w:color="auto"/>
              <w:right w:val="single" w:sz="6" w:space="0" w:color="000000"/>
            </w:tcBorders>
            <w:shd w:val="clear" w:color="auto" w:fill="E7E6E6"/>
            <w:tcMar>
              <w:top w:w="0" w:type="dxa"/>
              <w:left w:w="45" w:type="dxa"/>
              <w:bottom w:w="0" w:type="dxa"/>
              <w:right w:w="45" w:type="dxa"/>
            </w:tcMar>
            <w:hideMark/>
          </w:tcPr>
          <w:p w14:paraId="2D46A81C"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Induction of New Staff</w:t>
            </w:r>
          </w:p>
        </w:tc>
        <w:tc>
          <w:tcPr>
            <w:tcW w:w="0" w:type="auto"/>
            <w:tcBorders>
              <w:top w:val="single" w:sz="4" w:space="0" w:color="auto"/>
              <w:left w:val="single" w:sz="6" w:space="0" w:color="CCCCCC"/>
              <w:bottom w:val="single" w:sz="4" w:space="0" w:color="auto"/>
              <w:right w:val="single" w:sz="4" w:space="0" w:color="auto"/>
            </w:tcBorders>
            <w:shd w:val="clear" w:color="auto" w:fill="FFFFFF"/>
            <w:tcMar>
              <w:top w:w="0" w:type="dxa"/>
              <w:left w:w="45" w:type="dxa"/>
              <w:bottom w:w="0" w:type="dxa"/>
              <w:right w:w="45" w:type="dxa"/>
            </w:tcMar>
            <w:hideMark/>
          </w:tcPr>
          <w:p w14:paraId="0AABFF0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3B08147B"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21EFA8D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Supporting Medical Conditions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22D3EE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CD24AD5"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4" w:space="0" w:color="auto"/>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4A8D81F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NQT/Two Year Induction</w:t>
            </w:r>
          </w:p>
        </w:tc>
        <w:tc>
          <w:tcPr>
            <w:tcW w:w="0" w:type="auto"/>
            <w:tcBorders>
              <w:top w:val="single" w:sz="4" w:space="0" w:color="auto"/>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1C0584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78226CA9"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4006875A"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Sex, Relationships and Health Education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5836B4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DB745A1"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6AF70C3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Freedom of Information Privacy Notice – School Workforce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29CE5A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457E8CA8"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5BAF966A"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Curriculum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A2A46A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2E4A4CB"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5892E7F8"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GDPR Impact Assessment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6DA085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1ED164D1"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22E6D27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Home-School Agreement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C24D30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BBFBAE8"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0572458E"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Cyberbullying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BE3020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32149719"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6215681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Disability and Equality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A46FCB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05ADC51"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78C2DA5A"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Safer Recruitment and Selection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63FA11C"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34F2F694"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5AF5717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Gifted and Talented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50E1AA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92226C7"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0E36888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Safeguarding and Child Protection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D20233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2EDB7CDD"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67EA553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SMSC</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3D3394E"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94A2C84"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2D9AB33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Social Media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2DA618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04D6B033"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551EC7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British Values Statement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2E8BA2A"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CAA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53AB48C"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482D502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Data Management Plan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D68B43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27226BB9"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B323E90"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EYFS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196F055"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CCA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68EB46F"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0BACF21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Data Protection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4CF7E0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5B1AC2D0"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6E8B4CE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Finance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111482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F0ACAAD"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1C0E3115"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Extremism and Radicalisation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77DAB1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231B6478"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2CB09DC0"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Charging and Remissions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EA08FB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0B62577"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26C812BC" w14:textId="6B37D979" w:rsidR="00867C88" w:rsidRPr="00867C88" w:rsidRDefault="00EB1EBB" w:rsidP="00867C88">
            <w:pPr>
              <w:spacing w:after="0" w:line="240" w:lineRule="auto"/>
              <w:rPr>
                <w:rFonts w:ascii="Calibri" w:eastAsia="Times New Roman" w:hAnsi="Calibri" w:cs="Calibri"/>
                <w:lang w:eastAsia="en-GB"/>
              </w:rPr>
            </w:pPr>
            <w:r>
              <w:rPr>
                <w:rFonts w:ascii="Calibri" w:eastAsia="Times New Roman" w:hAnsi="Calibri" w:cs="Calibri"/>
                <w:lang w:eastAsia="en-GB"/>
              </w:rPr>
              <w:t>Governor</w:t>
            </w:r>
            <w:r w:rsidR="00867C88" w:rsidRPr="00867C88">
              <w:rPr>
                <w:rFonts w:ascii="Calibri" w:eastAsia="Times New Roman" w:hAnsi="Calibri" w:cs="Calibri"/>
                <w:lang w:eastAsia="en-GB"/>
              </w:rPr>
              <w:t xml:space="preserve"> Visits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4837B3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023311D4"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6CEA27D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Teacher Appraisal and Capability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E07FBB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3505866"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7C5C0E74"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Retention of Pupil Records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2A36A54"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633FA55C"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7C3FA87C"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Whistleblowing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12F9F4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AFE2583"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52F1C75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Records Management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07929A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0E943972"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1BB7B56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Risk Management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1B626D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FA</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3FD4026"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5592F29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Disaster Recovery and Continuity Plan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172077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621A7E07"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676C712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Complaints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63DC6F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B07A396"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7F1B9CDC"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Display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15DAF4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1C642993"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2D61ABB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Attendance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7051E7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A6D86CE"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16D957B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Staff Absence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B05E66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34849B71"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499BBC6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Bereavement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6987B2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2B8C9E0"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1625806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Anti-Bullying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7BBA3B8"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2CC5A359"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5E4C1078"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E-Safety and Acceptable Use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720C44E"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F17AFB7"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3ABCCEFB" w14:textId="62A8523B" w:rsidR="00867C88" w:rsidRPr="00867C88" w:rsidRDefault="00EB1EBB" w:rsidP="00867C88">
            <w:pPr>
              <w:spacing w:after="0" w:line="240" w:lineRule="auto"/>
              <w:rPr>
                <w:rFonts w:ascii="Calibri" w:eastAsia="Times New Roman" w:hAnsi="Calibri" w:cs="Calibri"/>
                <w:lang w:eastAsia="en-GB"/>
              </w:rPr>
            </w:pPr>
            <w:r>
              <w:rPr>
                <w:rFonts w:ascii="Calibri" w:eastAsia="Times New Roman" w:hAnsi="Calibri" w:cs="Calibri"/>
                <w:lang w:eastAsia="en-GB"/>
              </w:rPr>
              <w:t>Governor</w:t>
            </w:r>
            <w:r w:rsidR="00867C88" w:rsidRPr="00867C88">
              <w:rPr>
                <w:rFonts w:ascii="Calibri" w:eastAsia="Times New Roman" w:hAnsi="Calibri" w:cs="Calibri"/>
                <w:lang w:eastAsia="en-GB"/>
              </w:rPr>
              <w:t xml:space="preserve"> Induction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85D424E"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59B8D003"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5184E4C"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Members Allowances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0807F9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CABB6B8"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428D9C24"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Children Missing Education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DABFA94"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26D8048F"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2210F18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Adult Volunteers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F0EE49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96379AC"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783FA40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Online Safety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C83C98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r>
      <w:tr w:rsidR="00867C88" w:rsidRPr="00867C88" w14:paraId="1B978B60"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4833AFBA"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Child Peer on Peer Abuse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1E93AE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B848814"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566545E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Fire Policy Statement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6378936"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351050DC"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1FCAA28A"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Code of Conduct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BCA589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CB60F4B"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4F759A0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Health and Safety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DA3841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Site</w:t>
            </w:r>
          </w:p>
        </w:tc>
      </w:tr>
      <w:tr w:rsidR="00867C88" w:rsidRPr="00867C88" w14:paraId="1536E503"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4DFAD95E"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Intimate Care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B71D5F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92B723A"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22C9E5B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Educational Visits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367DDA9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Site</w:t>
            </w:r>
          </w:p>
        </w:tc>
      </w:tr>
      <w:tr w:rsidR="00867C88" w:rsidRPr="00867C88" w14:paraId="2E4F940B"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75FC72F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Social, Emotional and Mental Health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0D4380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875BEB5"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7821E3B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First Aid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729EC00"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7E185688"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DEF2DE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Admissions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BC0004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FD89BEF"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23E2F35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Covid-19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49F4B4B"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660FD152"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06BC9AE4"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Behaviour and Relationships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C8EDD7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FD3FB3F"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625A7CD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Accessibility Plan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47560C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Site</w:t>
            </w:r>
          </w:p>
        </w:tc>
      </w:tr>
      <w:tr w:rsidR="00867C88" w:rsidRPr="00867C88" w14:paraId="768DF60E"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07DE14C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SEND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6DCEDB0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3B63846"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709991E5"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Drug and Alcohol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E7EEE6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Site</w:t>
            </w:r>
          </w:p>
        </w:tc>
      </w:tr>
      <w:tr w:rsidR="00867C88" w:rsidRPr="00867C88" w14:paraId="69BC851D"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F258035"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Staff Grievance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CB43451"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847D0B5"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061E7BF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No Smoking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5A86356D"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2BF398D2"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004BA6A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Exclusions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145AEA2"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94965C1"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2FD16A5E"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Risk Assessment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0FEA560B"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2701A5D8"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B3A8C4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Allegations Against Staff</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502541E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405E5C9D"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7F13CC1F"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Asthma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358AC057"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749AA351"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054419F4"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Freedom of Information Privacy Notice – Children and Families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20A447E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9668350"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4CC88893"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Positive Handling and Restraint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42C5A8D"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679DAAEE"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6B78614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Photos and Videos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43978A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BD662A1"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5A928AA9"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Food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42DE5CDF"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07C52156"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26B35716"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Looked After Children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920ACA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58D3FD8"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16D6F08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Premises Management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ED62137"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Site</w:t>
            </w:r>
          </w:p>
        </w:tc>
      </w:tr>
      <w:tr w:rsidR="00867C88" w:rsidRPr="00867C88" w14:paraId="061282D9"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309C985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Pay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028E0380"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D290591"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49C74AC4"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Stress Management and Staff Well Being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7D8C2FCB"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r w:rsidR="00867C88" w:rsidRPr="00867C88" w14:paraId="2BA328EB" w14:textId="77777777" w:rsidTr="00867C88">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E7E6E6"/>
            <w:tcMar>
              <w:top w:w="0" w:type="dxa"/>
              <w:left w:w="45" w:type="dxa"/>
              <w:bottom w:w="0" w:type="dxa"/>
              <w:right w:w="45" w:type="dxa"/>
            </w:tcMar>
            <w:hideMark/>
          </w:tcPr>
          <w:p w14:paraId="0F327B4D"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Inclusion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1EB102D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FGB</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7C742C9" w14:textId="77777777" w:rsidR="00867C88" w:rsidRPr="00867C88" w:rsidRDefault="00867C88" w:rsidP="00867C88">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E7E6E6"/>
            <w:tcMar>
              <w:top w:w="0" w:type="dxa"/>
              <w:left w:w="45" w:type="dxa"/>
              <w:bottom w:w="0" w:type="dxa"/>
              <w:right w:w="45" w:type="dxa"/>
            </w:tcMar>
            <w:hideMark/>
          </w:tcPr>
          <w:p w14:paraId="0259C77B" w14:textId="77777777" w:rsidR="00867C88" w:rsidRPr="00867C88" w:rsidRDefault="00867C88" w:rsidP="00867C88">
            <w:pPr>
              <w:spacing w:after="0" w:line="240" w:lineRule="auto"/>
              <w:rPr>
                <w:rFonts w:ascii="Calibri" w:eastAsia="Times New Roman" w:hAnsi="Calibri" w:cs="Calibri"/>
                <w:lang w:eastAsia="en-GB"/>
              </w:rPr>
            </w:pPr>
            <w:r w:rsidRPr="00867C88">
              <w:rPr>
                <w:rFonts w:ascii="Calibri" w:eastAsia="Times New Roman" w:hAnsi="Calibri" w:cs="Calibri"/>
                <w:lang w:eastAsia="en-GB"/>
              </w:rPr>
              <w:t>Intruders and Critical Incidents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hideMark/>
          </w:tcPr>
          <w:p w14:paraId="49465E79" w14:textId="77777777" w:rsidR="00867C88" w:rsidRPr="00867C88" w:rsidRDefault="00867C88" w:rsidP="00867C88">
            <w:pPr>
              <w:spacing w:after="0" w:line="240" w:lineRule="auto"/>
              <w:rPr>
                <w:rFonts w:ascii="docs-Calibri" w:eastAsia="Times New Roman" w:hAnsi="docs-Calibri" w:cs="Calibri"/>
                <w:lang w:eastAsia="en-GB"/>
              </w:rPr>
            </w:pPr>
            <w:r w:rsidRPr="00867C88">
              <w:rPr>
                <w:rFonts w:ascii="docs-Calibri" w:eastAsia="Times New Roman" w:hAnsi="docs-Calibri" w:cs="Calibri"/>
                <w:lang w:eastAsia="en-GB"/>
              </w:rPr>
              <w:t>Site</w:t>
            </w:r>
          </w:p>
        </w:tc>
      </w:tr>
    </w:tbl>
    <w:p w14:paraId="08D1AAE3" w14:textId="77777777" w:rsidR="009C7F57" w:rsidRPr="00CC4F5A" w:rsidRDefault="009C7F57" w:rsidP="00867C88">
      <w:pPr>
        <w:spacing w:after="0"/>
        <w:rPr>
          <w:rFonts w:ascii="Helvetica" w:hAnsi="Helvetica" w:cs="Helvetica"/>
        </w:rPr>
      </w:pPr>
    </w:p>
    <w:sectPr w:rsidR="009C7F57" w:rsidRPr="00CC4F5A" w:rsidSect="005D1359">
      <w:foot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0C87" w14:textId="77777777" w:rsidR="006C7A4A" w:rsidRDefault="006C7A4A" w:rsidP="006269AD">
      <w:pPr>
        <w:spacing w:after="0" w:line="240" w:lineRule="auto"/>
      </w:pPr>
      <w:r>
        <w:separator/>
      </w:r>
    </w:p>
  </w:endnote>
  <w:endnote w:type="continuationSeparator" w:id="0">
    <w:p w14:paraId="11AFE154" w14:textId="77777777" w:rsidR="006C7A4A" w:rsidRDefault="006C7A4A" w:rsidP="0062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ocs-Calib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216587"/>
      <w:docPartObj>
        <w:docPartGallery w:val="Page Numbers (Bottom of Page)"/>
        <w:docPartUnique/>
      </w:docPartObj>
    </w:sdtPr>
    <w:sdtEndPr>
      <w:rPr>
        <w:noProof/>
      </w:rPr>
    </w:sdtEndPr>
    <w:sdtContent>
      <w:p w14:paraId="21FE90BC" w14:textId="08144AE1" w:rsidR="008E4C89" w:rsidRDefault="008E4C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B11610" w14:textId="1E9BF31B" w:rsidR="009F4A33" w:rsidRDefault="009F4A33">
    <w:pPr>
      <w:pStyle w:val="Footer"/>
    </w:pPr>
    <w:r>
      <w:t>Approved by FGB October 2022/F&amp;A Committee Nov 2022</w:t>
    </w:r>
  </w:p>
  <w:p w14:paraId="6FE65862" w14:textId="7367017D" w:rsidR="008E4C89" w:rsidRDefault="0070712A">
    <w:pPr>
      <w:pStyle w:val="Footer"/>
    </w:pPr>
    <w:r>
      <w:t>To be reviewed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0883" w14:textId="77777777" w:rsidR="006C7A4A" w:rsidRDefault="006C7A4A" w:rsidP="006269AD">
      <w:pPr>
        <w:spacing w:after="0" w:line="240" w:lineRule="auto"/>
      </w:pPr>
      <w:r>
        <w:separator/>
      </w:r>
    </w:p>
  </w:footnote>
  <w:footnote w:type="continuationSeparator" w:id="0">
    <w:p w14:paraId="1BF14EFB" w14:textId="77777777" w:rsidR="006C7A4A" w:rsidRDefault="006C7A4A" w:rsidP="00626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D2E"/>
    <w:multiLevelType w:val="multilevel"/>
    <w:tmpl w:val="3EA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34332"/>
    <w:multiLevelType w:val="hybridMultilevel"/>
    <w:tmpl w:val="79808814"/>
    <w:lvl w:ilvl="0" w:tplc="5E961A7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266972"/>
    <w:multiLevelType w:val="multilevel"/>
    <w:tmpl w:val="FF8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63318"/>
    <w:multiLevelType w:val="multilevel"/>
    <w:tmpl w:val="9FA27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9631D"/>
    <w:multiLevelType w:val="multilevel"/>
    <w:tmpl w:val="162AA11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15:restartNumberingAfterBreak="0">
    <w:nsid w:val="08B666B1"/>
    <w:multiLevelType w:val="multilevel"/>
    <w:tmpl w:val="9E4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443EE"/>
    <w:multiLevelType w:val="multilevel"/>
    <w:tmpl w:val="A5FA18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6783271"/>
    <w:multiLevelType w:val="multilevel"/>
    <w:tmpl w:val="CFD6E5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6B42CCD"/>
    <w:multiLevelType w:val="multilevel"/>
    <w:tmpl w:val="C4C4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844B2"/>
    <w:multiLevelType w:val="hybridMultilevel"/>
    <w:tmpl w:val="2A56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C31E2"/>
    <w:multiLevelType w:val="multilevel"/>
    <w:tmpl w:val="CFB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A2C65"/>
    <w:multiLevelType w:val="multilevel"/>
    <w:tmpl w:val="B95E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D1559"/>
    <w:multiLevelType w:val="hybridMultilevel"/>
    <w:tmpl w:val="6E5A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03D55"/>
    <w:multiLevelType w:val="multilevel"/>
    <w:tmpl w:val="4028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DD54A4"/>
    <w:multiLevelType w:val="hybridMultilevel"/>
    <w:tmpl w:val="C5CC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F3C47"/>
    <w:multiLevelType w:val="hybridMultilevel"/>
    <w:tmpl w:val="6E10E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0A4825"/>
    <w:multiLevelType w:val="multilevel"/>
    <w:tmpl w:val="EB60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D711A6"/>
    <w:multiLevelType w:val="hybridMultilevel"/>
    <w:tmpl w:val="7B24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406C9"/>
    <w:multiLevelType w:val="hybridMultilevel"/>
    <w:tmpl w:val="FCFE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D6CEB"/>
    <w:multiLevelType w:val="multilevel"/>
    <w:tmpl w:val="74FA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FF0FCC"/>
    <w:multiLevelType w:val="multilevel"/>
    <w:tmpl w:val="6D14F6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2CC7AF1"/>
    <w:multiLevelType w:val="multilevel"/>
    <w:tmpl w:val="6C7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92589"/>
    <w:multiLevelType w:val="multilevel"/>
    <w:tmpl w:val="4A20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F149D1"/>
    <w:multiLevelType w:val="hybridMultilevel"/>
    <w:tmpl w:val="1F602C24"/>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38A54D74"/>
    <w:multiLevelType w:val="multilevel"/>
    <w:tmpl w:val="20D6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252C26"/>
    <w:multiLevelType w:val="multilevel"/>
    <w:tmpl w:val="B5B6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F1231D"/>
    <w:multiLevelType w:val="multilevel"/>
    <w:tmpl w:val="B686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8E1454"/>
    <w:multiLevelType w:val="multilevel"/>
    <w:tmpl w:val="1BA8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947625"/>
    <w:multiLevelType w:val="multilevel"/>
    <w:tmpl w:val="5DA4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649E1"/>
    <w:multiLevelType w:val="multilevel"/>
    <w:tmpl w:val="1DFC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470A6C"/>
    <w:multiLevelType w:val="multilevel"/>
    <w:tmpl w:val="E1F2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2969F7"/>
    <w:multiLevelType w:val="multilevel"/>
    <w:tmpl w:val="CA3A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924BC5"/>
    <w:multiLevelType w:val="multilevel"/>
    <w:tmpl w:val="00B0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1631BD"/>
    <w:multiLevelType w:val="multilevel"/>
    <w:tmpl w:val="CF86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E562EB"/>
    <w:multiLevelType w:val="hybridMultilevel"/>
    <w:tmpl w:val="2D22F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D04116"/>
    <w:multiLevelType w:val="multilevel"/>
    <w:tmpl w:val="3E2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935484"/>
    <w:multiLevelType w:val="multilevel"/>
    <w:tmpl w:val="00AE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C8427A"/>
    <w:multiLevelType w:val="multilevel"/>
    <w:tmpl w:val="F37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007B3"/>
    <w:multiLevelType w:val="multilevel"/>
    <w:tmpl w:val="13B8D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A006274"/>
    <w:multiLevelType w:val="hybridMultilevel"/>
    <w:tmpl w:val="8A0C6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F53739"/>
    <w:multiLevelType w:val="multilevel"/>
    <w:tmpl w:val="1F5EB5E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0516FC"/>
    <w:multiLevelType w:val="multilevel"/>
    <w:tmpl w:val="028C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9B0681"/>
    <w:multiLevelType w:val="multilevel"/>
    <w:tmpl w:val="477A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EB7B63"/>
    <w:multiLevelType w:val="multilevel"/>
    <w:tmpl w:val="A17C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F02CF3"/>
    <w:multiLevelType w:val="hybridMultilevel"/>
    <w:tmpl w:val="47DAE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437FDF"/>
    <w:multiLevelType w:val="hybridMultilevel"/>
    <w:tmpl w:val="AAE8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8B5C7A"/>
    <w:multiLevelType w:val="hybridMultilevel"/>
    <w:tmpl w:val="03040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3A003BD"/>
    <w:multiLevelType w:val="multilevel"/>
    <w:tmpl w:val="28AA56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7763FB4"/>
    <w:multiLevelType w:val="hybridMultilevel"/>
    <w:tmpl w:val="3D1227D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79964328">
    <w:abstractNumId w:val="40"/>
  </w:num>
  <w:num w:numId="2" w16cid:durableId="259725114">
    <w:abstractNumId w:val="3"/>
  </w:num>
  <w:num w:numId="3" w16cid:durableId="910237981">
    <w:abstractNumId w:val="29"/>
  </w:num>
  <w:num w:numId="4" w16cid:durableId="511800285">
    <w:abstractNumId w:val="4"/>
  </w:num>
  <w:num w:numId="5" w16cid:durableId="610824520">
    <w:abstractNumId w:val="5"/>
  </w:num>
  <w:num w:numId="6" w16cid:durableId="587537917">
    <w:abstractNumId w:val="13"/>
  </w:num>
  <w:num w:numId="7" w16cid:durableId="656081045">
    <w:abstractNumId w:val="22"/>
  </w:num>
  <w:num w:numId="8" w16cid:durableId="2125151254">
    <w:abstractNumId w:val="35"/>
  </w:num>
  <w:num w:numId="9" w16cid:durableId="1670905883">
    <w:abstractNumId w:val="30"/>
  </w:num>
  <w:num w:numId="10" w16cid:durableId="1115103231">
    <w:abstractNumId w:val="47"/>
  </w:num>
  <w:num w:numId="11" w16cid:durableId="724991127">
    <w:abstractNumId w:val="37"/>
  </w:num>
  <w:num w:numId="12" w16cid:durableId="2070419160">
    <w:abstractNumId w:val="7"/>
  </w:num>
  <w:num w:numId="13" w16cid:durableId="575820247">
    <w:abstractNumId w:val="38"/>
  </w:num>
  <w:num w:numId="14" w16cid:durableId="2059165883">
    <w:abstractNumId w:val="6"/>
  </w:num>
  <w:num w:numId="15" w16cid:durableId="1062558544">
    <w:abstractNumId w:val="11"/>
  </w:num>
  <w:num w:numId="16" w16cid:durableId="1650206607">
    <w:abstractNumId w:val="43"/>
  </w:num>
  <w:num w:numId="17" w16cid:durableId="1093361273">
    <w:abstractNumId w:val="25"/>
  </w:num>
  <w:num w:numId="18" w16cid:durableId="419066218">
    <w:abstractNumId w:val="27"/>
  </w:num>
  <w:num w:numId="19" w16cid:durableId="1291980962">
    <w:abstractNumId w:val="2"/>
  </w:num>
  <w:num w:numId="20" w16cid:durableId="1193570572">
    <w:abstractNumId w:val="16"/>
  </w:num>
  <w:num w:numId="21" w16cid:durableId="960913852">
    <w:abstractNumId w:val="41"/>
  </w:num>
  <w:num w:numId="22" w16cid:durableId="719786418">
    <w:abstractNumId w:val="8"/>
  </w:num>
  <w:num w:numId="23" w16cid:durableId="223564829">
    <w:abstractNumId w:val="32"/>
  </w:num>
  <w:num w:numId="24" w16cid:durableId="825123219">
    <w:abstractNumId w:val="26"/>
  </w:num>
  <w:num w:numId="25" w16cid:durableId="564994773">
    <w:abstractNumId w:val="10"/>
  </w:num>
  <w:num w:numId="26" w16cid:durableId="1838156373">
    <w:abstractNumId w:val="19"/>
  </w:num>
  <w:num w:numId="27" w16cid:durableId="202912693">
    <w:abstractNumId w:val="20"/>
  </w:num>
  <w:num w:numId="28" w16cid:durableId="1984188156">
    <w:abstractNumId w:val="28"/>
  </w:num>
  <w:num w:numId="29" w16cid:durableId="1410542631">
    <w:abstractNumId w:val="31"/>
  </w:num>
  <w:num w:numId="30" w16cid:durableId="165101822">
    <w:abstractNumId w:val="0"/>
  </w:num>
  <w:num w:numId="31" w16cid:durableId="533153361">
    <w:abstractNumId w:val="33"/>
  </w:num>
  <w:num w:numId="32" w16cid:durableId="1363433907">
    <w:abstractNumId w:val="36"/>
  </w:num>
  <w:num w:numId="33" w16cid:durableId="2062749226">
    <w:abstractNumId w:val="24"/>
  </w:num>
  <w:num w:numId="34" w16cid:durableId="410858198">
    <w:abstractNumId w:val="21"/>
  </w:num>
  <w:num w:numId="35" w16cid:durableId="1871842959">
    <w:abstractNumId w:val="42"/>
  </w:num>
  <w:num w:numId="36" w16cid:durableId="1730957584">
    <w:abstractNumId w:val="12"/>
  </w:num>
  <w:num w:numId="37" w16cid:durableId="1522013157">
    <w:abstractNumId w:val="45"/>
  </w:num>
  <w:num w:numId="38" w16cid:durableId="1460226615">
    <w:abstractNumId w:val="46"/>
  </w:num>
  <w:num w:numId="39" w16cid:durableId="685251627">
    <w:abstractNumId w:val="34"/>
  </w:num>
  <w:num w:numId="40" w16cid:durableId="138887670">
    <w:abstractNumId w:val="18"/>
  </w:num>
  <w:num w:numId="41" w16cid:durableId="17005580">
    <w:abstractNumId w:val="14"/>
  </w:num>
  <w:num w:numId="42" w16cid:durableId="537163751">
    <w:abstractNumId w:val="15"/>
  </w:num>
  <w:num w:numId="43" w16cid:durableId="211813992">
    <w:abstractNumId w:val="23"/>
  </w:num>
  <w:num w:numId="44" w16cid:durableId="776830262">
    <w:abstractNumId w:val="48"/>
  </w:num>
  <w:num w:numId="45" w16cid:durableId="215359225">
    <w:abstractNumId w:val="39"/>
  </w:num>
  <w:num w:numId="46" w16cid:durableId="473527446">
    <w:abstractNumId w:val="44"/>
  </w:num>
  <w:num w:numId="47" w16cid:durableId="188418972">
    <w:abstractNumId w:val="9"/>
  </w:num>
  <w:num w:numId="48" w16cid:durableId="108474929">
    <w:abstractNumId w:val="1"/>
  </w:num>
  <w:num w:numId="49" w16cid:durableId="11657106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CD"/>
    <w:rsid w:val="00011D89"/>
    <w:rsid w:val="000703EE"/>
    <w:rsid w:val="00072085"/>
    <w:rsid w:val="000A6545"/>
    <w:rsid w:val="001131A3"/>
    <w:rsid w:val="001259AA"/>
    <w:rsid w:val="001265C6"/>
    <w:rsid w:val="001F321B"/>
    <w:rsid w:val="00204BC6"/>
    <w:rsid w:val="00244851"/>
    <w:rsid w:val="002749E4"/>
    <w:rsid w:val="00297749"/>
    <w:rsid w:val="002C28F9"/>
    <w:rsid w:val="002C68CD"/>
    <w:rsid w:val="002D75E3"/>
    <w:rsid w:val="002E5D44"/>
    <w:rsid w:val="002F5B7F"/>
    <w:rsid w:val="003D100A"/>
    <w:rsid w:val="003D2437"/>
    <w:rsid w:val="003D570F"/>
    <w:rsid w:val="003E4987"/>
    <w:rsid w:val="004103D0"/>
    <w:rsid w:val="00424AC2"/>
    <w:rsid w:val="0044515A"/>
    <w:rsid w:val="004625E6"/>
    <w:rsid w:val="00470A30"/>
    <w:rsid w:val="00496AF6"/>
    <w:rsid w:val="004E2C6A"/>
    <w:rsid w:val="004F2A32"/>
    <w:rsid w:val="00500876"/>
    <w:rsid w:val="00512754"/>
    <w:rsid w:val="00597174"/>
    <w:rsid w:val="005A51CE"/>
    <w:rsid w:val="005B3B6B"/>
    <w:rsid w:val="005B5829"/>
    <w:rsid w:val="005C2CD9"/>
    <w:rsid w:val="005D1359"/>
    <w:rsid w:val="005F0025"/>
    <w:rsid w:val="0060050D"/>
    <w:rsid w:val="006107C6"/>
    <w:rsid w:val="006269AD"/>
    <w:rsid w:val="006C7A4A"/>
    <w:rsid w:val="006E31DA"/>
    <w:rsid w:val="0070712A"/>
    <w:rsid w:val="00745E32"/>
    <w:rsid w:val="0074755A"/>
    <w:rsid w:val="007C4706"/>
    <w:rsid w:val="008221FB"/>
    <w:rsid w:val="008336DF"/>
    <w:rsid w:val="00867C88"/>
    <w:rsid w:val="008E4C89"/>
    <w:rsid w:val="00905C82"/>
    <w:rsid w:val="00907D76"/>
    <w:rsid w:val="00933A4C"/>
    <w:rsid w:val="0095592E"/>
    <w:rsid w:val="009B11D1"/>
    <w:rsid w:val="009C4D10"/>
    <w:rsid w:val="009C7F57"/>
    <w:rsid w:val="009D40B5"/>
    <w:rsid w:val="009F4A33"/>
    <w:rsid w:val="00A10824"/>
    <w:rsid w:val="00A21D62"/>
    <w:rsid w:val="00A5345A"/>
    <w:rsid w:val="00AA2037"/>
    <w:rsid w:val="00AA69E1"/>
    <w:rsid w:val="00AE6C07"/>
    <w:rsid w:val="00B57FFA"/>
    <w:rsid w:val="00BC02B9"/>
    <w:rsid w:val="00BC35AC"/>
    <w:rsid w:val="00BC53AF"/>
    <w:rsid w:val="00BE4EBD"/>
    <w:rsid w:val="00C764B0"/>
    <w:rsid w:val="00CA594A"/>
    <w:rsid w:val="00CB429A"/>
    <w:rsid w:val="00CC4F5A"/>
    <w:rsid w:val="00CE78AE"/>
    <w:rsid w:val="00D063A6"/>
    <w:rsid w:val="00D46AF6"/>
    <w:rsid w:val="00D76B13"/>
    <w:rsid w:val="00D80F75"/>
    <w:rsid w:val="00D927EC"/>
    <w:rsid w:val="00DE618E"/>
    <w:rsid w:val="00E4606A"/>
    <w:rsid w:val="00E663A5"/>
    <w:rsid w:val="00E7481D"/>
    <w:rsid w:val="00E77CC9"/>
    <w:rsid w:val="00EB1EBB"/>
    <w:rsid w:val="00EE06AD"/>
    <w:rsid w:val="00EE4DB9"/>
    <w:rsid w:val="00F3066E"/>
    <w:rsid w:val="00F407CE"/>
    <w:rsid w:val="00FA188B"/>
    <w:rsid w:val="00FC141A"/>
    <w:rsid w:val="00FC327B"/>
    <w:rsid w:val="00FE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2D13F"/>
  <w15:chartTrackingRefBased/>
  <w15:docId w15:val="{A930CFEB-5FC5-443A-9319-5FBC3981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8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68CD"/>
    <w:rPr>
      <w:b/>
      <w:bCs/>
    </w:rPr>
  </w:style>
  <w:style w:type="character" w:styleId="Emphasis">
    <w:name w:val="Emphasis"/>
    <w:basedOn w:val="DefaultParagraphFont"/>
    <w:uiPriority w:val="20"/>
    <w:qFormat/>
    <w:rsid w:val="002C68CD"/>
    <w:rPr>
      <w:i/>
      <w:iCs/>
    </w:rPr>
  </w:style>
  <w:style w:type="paragraph" w:styleId="ListParagraph">
    <w:name w:val="List Paragraph"/>
    <w:basedOn w:val="Normal"/>
    <w:uiPriority w:val="34"/>
    <w:qFormat/>
    <w:rsid w:val="002D75E3"/>
    <w:pPr>
      <w:ind w:left="720"/>
      <w:contextualSpacing/>
    </w:pPr>
  </w:style>
  <w:style w:type="paragraph" w:styleId="Header">
    <w:name w:val="header"/>
    <w:basedOn w:val="Normal"/>
    <w:link w:val="HeaderChar"/>
    <w:uiPriority w:val="99"/>
    <w:unhideWhenUsed/>
    <w:rsid w:val="00626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9AD"/>
  </w:style>
  <w:style w:type="paragraph" w:styleId="Footer">
    <w:name w:val="footer"/>
    <w:basedOn w:val="Normal"/>
    <w:link w:val="FooterChar"/>
    <w:uiPriority w:val="99"/>
    <w:unhideWhenUsed/>
    <w:rsid w:val="00626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4318">
      <w:bodyDiv w:val="1"/>
      <w:marLeft w:val="0"/>
      <w:marRight w:val="0"/>
      <w:marTop w:val="0"/>
      <w:marBottom w:val="0"/>
      <w:divBdr>
        <w:top w:val="none" w:sz="0" w:space="0" w:color="auto"/>
        <w:left w:val="none" w:sz="0" w:space="0" w:color="auto"/>
        <w:bottom w:val="none" w:sz="0" w:space="0" w:color="auto"/>
        <w:right w:val="none" w:sz="0" w:space="0" w:color="auto"/>
      </w:divBdr>
    </w:div>
    <w:div w:id="377507520">
      <w:bodyDiv w:val="1"/>
      <w:marLeft w:val="0"/>
      <w:marRight w:val="0"/>
      <w:marTop w:val="0"/>
      <w:marBottom w:val="0"/>
      <w:divBdr>
        <w:top w:val="none" w:sz="0" w:space="0" w:color="auto"/>
        <w:left w:val="none" w:sz="0" w:space="0" w:color="auto"/>
        <w:bottom w:val="none" w:sz="0" w:space="0" w:color="auto"/>
        <w:right w:val="none" w:sz="0" w:space="0" w:color="auto"/>
      </w:divBdr>
      <w:divsChild>
        <w:div w:id="1716390132">
          <w:marLeft w:val="0"/>
          <w:marRight w:val="0"/>
          <w:marTop w:val="0"/>
          <w:marBottom w:val="0"/>
          <w:divBdr>
            <w:top w:val="none" w:sz="0" w:space="0" w:color="auto"/>
            <w:left w:val="none" w:sz="0" w:space="0" w:color="auto"/>
            <w:bottom w:val="none" w:sz="0" w:space="0" w:color="auto"/>
            <w:right w:val="none" w:sz="0" w:space="0" w:color="auto"/>
          </w:divBdr>
        </w:div>
        <w:div w:id="1201554931">
          <w:marLeft w:val="0"/>
          <w:marRight w:val="0"/>
          <w:marTop w:val="0"/>
          <w:marBottom w:val="0"/>
          <w:divBdr>
            <w:top w:val="none" w:sz="0" w:space="0" w:color="auto"/>
            <w:left w:val="none" w:sz="0" w:space="0" w:color="auto"/>
            <w:bottom w:val="none" w:sz="0" w:space="0" w:color="auto"/>
            <w:right w:val="none" w:sz="0" w:space="0" w:color="auto"/>
          </w:divBdr>
        </w:div>
      </w:divsChild>
    </w:div>
    <w:div w:id="487668635">
      <w:bodyDiv w:val="1"/>
      <w:marLeft w:val="0"/>
      <w:marRight w:val="0"/>
      <w:marTop w:val="0"/>
      <w:marBottom w:val="0"/>
      <w:divBdr>
        <w:top w:val="none" w:sz="0" w:space="0" w:color="auto"/>
        <w:left w:val="none" w:sz="0" w:space="0" w:color="auto"/>
        <w:bottom w:val="none" w:sz="0" w:space="0" w:color="auto"/>
        <w:right w:val="none" w:sz="0" w:space="0" w:color="auto"/>
      </w:divBdr>
    </w:div>
    <w:div w:id="660735126">
      <w:bodyDiv w:val="1"/>
      <w:marLeft w:val="0"/>
      <w:marRight w:val="0"/>
      <w:marTop w:val="0"/>
      <w:marBottom w:val="0"/>
      <w:divBdr>
        <w:top w:val="none" w:sz="0" w:space="0" w:color="auto"/>
        <w:left w:val="none" w:sz="0" w:space="0" w:color="auto"/>
        <w:bottom w:val="none" w:sz="0" w:space="0" w:color="auto"/>
        <w:right w:val="none" w:sz="0" w:space="0" w:color="auto"/>
      </w:divBdr>
    </w:div>
    <w:div w:id="1518932537">
      <w:bodyDiv w:val="1"/>
      <w:marLeft w:val="0"/>
      <w:marRight w:val="0"/>
      <w:marTop w:val="0"/>
      <w:marBottom w:val="0"/>
      <w:divBdr>
        <w:top w:val="none" w:sz="0" w:space="0" w:color="auto"/>
        <w:left w:val="none" w:sz="0" w:space="0" w:color="auto"/>
        <w:bottom w:val="none" w:sz="0" w:space="0" w:color="auto"/>
        <w:right w:val="none" w:sz="0" w:space="0" w:color="auto"/>
      </w:divBdr>
    </w:div>
    <w:div w:id="1812791775">
      <w:bodyDiv w:val="1"/>
      <w:marLeft w:val="0"/>
      <w:marRight w:val="0"/>
      <w:marTop w:val="0"/>
      <w:marBottom w:val="0"/>
      <w:divBdr>
        <w:top w:val="none" w:sz="0" w:space="0" w:color="auto"/>
        <w:left w:val="none" w:sz="0" w:space="0" w:color="auto"/>
        <w:bottom w:val="none" w:sz="0" w:space="0" w:color="auto"/>
        <w:right w:val="none" w:sz="0" w:space="0" w:color="auto"/>
      </w:divBdr>
    </w:div>
    <w:div w:id="1899628619">
      <w:bodyDiv w:val="1"/>
      <w:marLeft w:val="0"/>
      <w:marRight w:val="0"/>
      <w:marTop w:val="0"/>
      <w:marBottom w:val="0"/>
      <w:divBdr>
        <w:top w:val="none" w:sz="0" w:space="0" w:color="auto"/>
        <w:left w:val="none" w:sz="0" w:space="0" w:color="auto"/>
        <w:bottom w:val="none" w:sz="0" w:space="0" w:color="auto"/>
        <w:right w:val="none" w:sz="0" w:space="0" w:color="auto"/>
      </w:divBdr>
    </w:div>
    <w:div w:id="1992907035">
      <w:bodyDiv w:val="1"/>
      <w:marLeft w:val="0"/>
      <w:marRight w:val="0"/>
      <w:marTop w:val="0"/>
      <w:marBottom w:val="0"/>
      <w:divBdr>
        <w:top w:val="none" w:sz="0" w:space="0" w:color="auto"/>
        <w:left w:val="none" w:sz="0" w:space="0" w:color="auto"/>
        <w:bottom w:val="none" w:sz="0" w:space="0" w:color="auto"/>
        <w:right w:val="none" w:sz="0" w:space="0" w:color="auto"/>
      </w:divBdr>
      <w:divsChild>
        <w:div w:id="1769421108">
          <w:marLeft w:val="0"/>
          <w:marRight w:val="0"/>
          <w:marTop w:val="0"/>
          <w:marBottom w:val="0"/>
          <w:divBdr>
            <w:top w:val="none" w:sz="0" w:space="0" w:color="auto"/>
            <w:left w:val="none" w:sz="0" w:space="0" w:color="auto"/>
            <w:bottom w:val="none" w:sz="0" w:space="0" w:color="auto"/>
            <w:right w:val="none" w:sz="0" w:space="0" w:color="auto"/>
          </w:divBdr>
          <w:divsChild>
            <w:div w:id="81609592">
              <w:marLeft w:val="-100"/>
              <w:marRight w:val="-100"/>
              <w:marTop w:val="0"/>
              <w:marBottom w:val="0"/>
              <w:divBdr>
                <w:top w:val="none" w:sz="0" w:space="0" w:color="auto"/>
                <w:left w:val="none" w:sz="0" w:space="0" w:color="auto"/>
                <w:bottom w:val="none" w:sz="0" w:space="0" w:color="auto"/>
                <w:right w:val="none" w:sz="0" w:space="0" w:color="auto"/>
              </w:divBdr>
            </w:div>
          </w:divsChild>
        </w:div>
        <w:div w:id="982272613">
          <w:marLeft w:val="0"/>
          <w:marRight w:val="0"/>
          <w:marTop w:val="0"/>
          <w:marBottom w:val="0"/>
          <w:divBdr>
            <w:top w:val="none" w:sz="0" w:space="0" w:color="auto"/>
            <w:left w:val="none" w:sz="0" w:space="0" w:color="auto"/>
            <w:bottom w:val="none" w:sz="0" w:space="0" w:color="auto"/>
            <w:right w:val="none" w:sz="0" w:space="0" w:color="auto"/>
          </w:divBdr>
          <w:divsChild>
            <w:div w:id="1699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AE121DFDD984F8879CDA36AA2B0F3" ma:contentTypeVersion="6" ma:contentTypeDescription="Create a new document." ma:contentTypeScope="" ma:versionID="4f898819dcedf50f3a86acf0956a5039">
  <xsd:schema xmlns:xsd="http://www.w3.org/2001/XMLSchema" xmlns:xs="http://www.w3.org/2001/XMLSchema" xmlns:p="http://schemas.microsoft.com/office/2006/metadata/properties" xmlns:ns2="ba09d620-2d4e-4ea6-b628-49b78932cba0" xmlns:ns3="ca888d2e-f8ff-4ffd-9912-90245cb12577" targetNamespace="http://schemas.microsoft.com/office/2006/metadata/properties" ma:root="true" ma:fieldsID="4c2a0fe1be3291f76ef95b5d989710e3" ns2:_="" ns3:_="">
    <xsd:import namespace="ba09d620-2d4e-4ea6-b628-49b78932cba0"/>
    <xsd:import namespace="ca888d2e-f8ff-4ffd-9912-90245cb12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9d620-2d4e-4ea6-b628-49b78932c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88d2e-f8ff-4ffd-9912-90245cb125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35FF-4AD5-47FD-A022-D8B2FA4B0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9d620-2d4e-4ea6-b628-49b78932cba0"/>
    <ds:schemaRef ds:uri="ca888d2e-f8ff-4ffd-9912-90245cb12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28AA2-4558-4FC9-987F-5F35C3A689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47D021-6B1F-4CB8-BEEC-769F6B41EB1D}">
  <ds:schemaRefs>
    <ds:schemaRef ds:uri="http://schemas.microsoft.com/sharepoint/v3/contenttype/forms"/>
  </ds:schemaRefs>
</ds:datastoreItem>
</file>

<file path=customXml/itemProps4.xml><?xml version="1.0" encoding="utf-8"?>
<ds:datastoreItem xmlns:ds="http://schemas.openxmlformats.org/officeDocument/2006/customXml" ds:itemID="{8078F125-7948-4B78-9FF1-784318E5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Ward</dc:creator>
  <cp:keywords/>
  <dc:description/>
  <cp:lastModifiedBy>Denise Ward</cp:lastModifiedBy>
  <cp:revision>2</cp:revision>
  <dcterms:created xsi:type="dcterms:W3CDTF">2022-11-27T14:37:00Z</dcterms:created>
  <dcterms:modified xsi:type="dcterms:W3CDTF">2022-11-27T14:37:00Z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0x010100947AE121DFDD984F8879CDA36AA2B0F3</vt:lpwstr>
  </property>
</Properties>
</file>